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66" w:rsidRDefault="007F56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5666" w:rsidRDefault="007F56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F56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5666" w:rsidRDefault="007F5666">
            <w:pPr>
              <w:pStyle w:val="ConsPlusNormal"/>
            </w:pPr>
            <w:r>
              <w:t>31 декабря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5666" w:rsidRDefault="007F5666">
            <w:pPr>
              <w:pStyle w:val="ConsPlusNormal"/>
              <w:jc w:val="right"/>
            </w:pPr>
            <w:r>
              <w:t>N 111-ОЗ</w:t>
            </w:r>
          </w:p>
        </w:tc>
      </w:tr>
    </w:tbl>
    <w:p w:rsidR="007F5666" w:rsidRDefault="007F56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5666" w:rsidRDefault="007F5666">
      <w:pPr>
        <w:pStyle w:val="ConsPlusNormal"/>
      </w:pPr>
    </w:p>
    <w:p w:rsidR="007F5666" w:rsidRDefault="007F5666">
      <w:pPr>
        <w:pStyle w:val="ConsPlusTitle"/>
        <w:jc w:val="center"/>
      </w:pPr>
      <w:r>
        <w:t>ЗАКОН ИВАНОВСКОЙ ОБЛАСТИ</w:t>
      </w:r>
    </w:p>
    <w:p w:rsidR="007F5666" w:rsidRDefault="007F5666">
      <w:pPr>
        <w:pStyle w:val="ConsPlusTitle"/>
        <w:jc w:val="center"/>
      </w:pPr>
    </w:p>
    <w:p w:rsidR="007F5666" w:rsidRDefault="007F5666">
      <w:pPr>
        <w:pStyle w:val="ConsPlusTitle"/>
        <w:jc w:val="center"/>
      </w:pPr>
      <w:r>
        <w:t>О БЕСПЛАТНОМ ПРЕДОСТАВЛЕНИИ ЗЕМЕЛЬНЫХ УЧАСТКОВ</w:t>
      </w:r>
    </w:p>
    <w:p w:rsidR="007F5666" w:rsidRDefault="007F5666">
      <w:pPr>
        <w:pStyle w:val="ConsPlusTitle"/>
        <w:jc w:val="center"/>
      </w:pPr>
      <w:r>
        <w:t>В СОБСТВЕННОСТЬ ГРАЖДАНАМ РОССИЙСКОЙ ФЕДЕРАЦИИ</w:t>
      </w:r>
    </w:p>
    <w:p w:rsidR="007F5666" w:rsidRDefault="007F56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5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66" w:rsidRDefault="007F56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66" w:rsidRDefault="007F56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666" w:rsidRDefault="007F56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666" w:rsidRDefault="007F56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17.05.2004 </w:t>
            </w:r>
            <w:hyperlink r:id="rId5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5666" w:rsidRDefault="007F56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6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30.05.2011 </w:t>
            </w:r>
            <w:hyperlink r:id="rId7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09.04.2012 </w:t>
            </w:r>
            <w:hyperlink r:id="rId8">
              <w:r>
                <w:rPr>
                  <w:color w:val="0000FF"/>
                </w:rPr>
                <w:t>N 18-ОЗ</w:t>
              </w:r>
            </w:hyperlink>
            <w:r>
              <w:rPr>
                <w:color w:val="392C69"/>
              </w:rPr>
              <w:t>,</w:t>
            </w:r>
          </w:p>
          <w:p w:rsidR="007F5666" w:rsidRDefault="007F56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07.11.2012 </w:t>
            </w:r>
            <w:hyperlink r:id="rId9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 xml:space="preserve">, от 03.06.2015 </w:t>
            </w:r>
            <w:hyperlink r:id="rId10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, от 03.05.2017 </w:t>
            </w:r>
            <w:hyperlink r:id="rId1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,</w:t>
            </w:r>
          </w:p>
          <w:p w:rsidR="007F5666" w:rsidRDefault="007F56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06.07.2018 </w:t>
            </w:r>
            <w:hyperlink r:id="rId12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666" w:rsidRDefault="007F5666">
            <w:pPr>
              <w:pStyle w:val="ConsPlusNormal"/>
            </w:pPr>
          </w:p>
        </w:tc>
      </w:tr>
    </w:tbl>
    <w:p w:rsidR="007F5666" w:rsidRDefault="007F5666">
      <w:pPr>
        <w:pStyle w:val="ConsPlusNormal"/>
        <w:jc w:val="center"/>
      </w:pPr>
    </w:p>
    <w:p w:rsidR="007F5666" w:rsidRDefault="007F5666">
      <w:pPr>
        <w:pStyle w:val="ConsPlusNormal"/>
        <w:jc w:val="right"/>
      </w:pPr>
      <w:proofErr w:type="gramStart"/>
      <w:r>
        <w:t>Принят</w:t>
      </w:r>
      <w:proofErr w:type="gramEnd"/>
    </w:p>
    <w:p w:rsidR="007F5666" w:rsidRDefault="007F5666">
      <w:pPr>
        <w:pStyle w:val="ConsPlusNormal"/>
        <w:jc w:val="right"/>
      </w:pPr>
      <w:r>
        <w:t>Законодательным Собранием</w:t>
      </w:r>
    </w:p>
    <w:p w:rsidR="007F5666" w:rsidRDefault="007F5666">
      <w:pPr>
        <w:pStyle w:val="ConsPlusNormal"/>
        <w:jc w:val="right"/>
      </w:pPr>
      <w:r>
        <w:t>26 декабря 2002 года</w:t>
      </w:r>
    </w:p>
    <w:p w:rsidR="007F5666" w:rsidRDefault="007F5666">
      <w:pPr>
        <w:pStyle w:val="ConsPlusNormal"/>
      </w:pPr>
    </w:p>
    <w:p w:rsidR="007F5666" w:rsidRDefault="007F5666">
      <w:pPr>
        <w:pStyle w:val="ConsPlusNormal"/>
        <w:ind w:firstLine="540"/>
        <w:jc w:val="both"/>
      </w:pPr>
      <w:r>
        <w:t xml:space="preserve">Настоящий Закон принят на основании </w:t>
      </w:r>
      <w:hyperlink r:id="rId13">
        <w:r>
          <w:rPr>
            <w:color w:val="0000FF"/>
          </w:rPr>
          <w:t>статьи 5</w:t>
        </w:r>
      </w:hyperlink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 06.10.99 N 184-ФЗ и в соответствии с Земельным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F5666" w:rsidRDefault="007F566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Ивановской области от 03.06.2015 N 44-ОЗ)</w:t>
      </w:r>
    </w:p>
    <w:p w:rsidR="007F5666" w:rsidRDefault="007F5666">
      <w:pPr>
        <w:pStyle w:val="ConsPlusNormal"/>
      </w:pPr>
    </w:p>
    <w:p w:rsidR="007F5666" w:rsidRDefault="007F5666">
      <w:pPr>
        <w:pStyle w:val="ConsPlusTitle"/>
        <w:ind w:firstLine="540"/>
        <w:jc w:val="both"/>
        <w:outlineLvl w:val="0"/>
      </w:pPr>
      <w:r>
        <w:t>Статья 1</w:t>
      </w:r>
    </w:p>
    <w:p w:rsidR="007F5666" w:rsidRDefault="007F5666">
      <w:pPr>
        <w:pStyle w:val="ConsPlusNormal"/>
        <w:ind w:firstLine="540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Ивановской области от 06.10.2010 N 98-ОЗ)</w:t>
      </w:r>
    </w:p>
    <w:p w:rsidR="007F5666" w:rsidRDefault="007F5666">
      <w:pPr>
        <w:pStyle w:val="ConsPlusNormal"/>
        <w:ind w:firstLine="540"/>
        <w:jc w:val="both"/>
      </w:pPr>
    </w:p>
    <w:p w:rsidR="007F5666" w:rsidRDefault="007F5666">
      <w:pPr>
        <w:pStyle w:val="ConsPlusNormal"/>
        <w:ind w:firstLine="540"/>
        <w:jc w:val="both"/>
      </w:pPr>
      <w:bookmarkStart w:id="0" w:name="P24"/>
      <w:bookmarkEnd w:id="0"/>
      <w:r>
        <w:t xml:space="preserve">1. </w:t>
      </w:r>
      <w:proofErr w:type="gramStart"/>
      <w:r>
        <w:t>Установить следующие случаи бесплатного предоставления в собственность гражданам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Ивановской области в соответствии с законодательством Российской Федерации, земельных участков, находящихся в собственности Ивановской области, в муниципальной собственности, а также земельных участков, государственная собственность на которые не разграничена:</w:t>
      </w:r>
      <w:proofErr w:type="gramEnd"/>
    </w:p>
    <w:p w:rsidR="007F5666" w:rsidRDefault="007F566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Ивановской области от 07.11.2012 N 84-ОЗ)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18">
        <w:r>
          <w:rPr>
            <w:color w:val="0000FF"/>
          </w:rPr>
          <w:t>Закон</w:t>
        </w:r>
      </w:hyperlink>
      <w:r>
        <w:t xml:space="preserve"> Ивановской области от 30.05.2011 N 50-ОЗ;</w:t>
      </w:r>
    </w:p>
    <w:p w:rsidR="007F5666" w:rsidRDefault="007F5666">
      <w:pPr>
        <w:pStyle w:val="ConsPlusNormal"/>
        <w:spacing w:before="220"/>
        <w:ind w:firstLine="540"/>
        <w:jc w:val="both"/>
      </w:pPr>
      <w:proofErr w:type="gramStart"/>
      <w:r>
        <w:t>2) для индивидуального жилищного строительства 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являющимся гражданами Российской Федерации, постоянно проживающими на территории Ивановской области, нуждающимся в улучшении</w:t>
      </w:r>
      <w:proofErr w:type="gramEnd"/>
      <w:r>
        <w:t xml:space="preserve"> жилищных условий;</w:t>
      </w:r>
    </w:p>
    <w:p w:rsidR="007F5666" w:rsidRDefault="007F566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Ивановской области от 09.04.2012 N 18-ОЗ)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для индивидуального жилищного строительства, организации личного подсобного хозяйства: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3) вынужденным переселенцам, являющимся гражданами Российской Федерации, нуждающимся в улучшении жилищных условий;</w:t>
      </w:r>
    </w:p>
    <w:p w:rsidR="007F5666" w:rsidRDefault="007F5666">
      <w:pPr>
        <w:pStyle w:val="ConsPlusNormal"/>
        <w:spacing w:before="220"/>
        <w:ind w:firstLine="540"/>
        <w:jc w:val="both"/>
      </w:pPr>
      <w:bookmarkStart w:id="1" w:name="P31"/>
      <w:bookmarkEnd w:id="1"/>
      <w:r>
        <w:lastRenderedPageBreak/>
        <w:t>4) гражданам (одному из родителей либо матери или отцу, осуществляющим воспитание детей без супруга или супруги), имеющим трех и более детей в возрасте до 18 лет, в том числе усыновленных (удочеренных), на дату подачи заявления о бесплатном предоставлении в собственность земельного участка.</w:t>
      </w:r>
    </w:p>
    <w:p w:rsidR="007F5666" w:rsidRDefault="007F5666">
      <w:pPr>
        <w:pStyle w:val="ConsPlusNormal"/>
        <w:jc w:val="both"/>
      </w:pPr>
      <w:r>
        <w:t xml:space="preserve">(п. 4 в ред. </w:t>
      </w:r>
      <w:hyperlink r:id="rId20">
        <w:r>
          <w:rPr>
            <w:color w:val="0000FF"/>
          </w:rPr>
          <w:t>Закона</w:t>
        </w:r>
      </w:hyperlink>
      <w:r>
        <w:t xml:space="preserve"> Ивановской области от 07.11.2012 N 84-ОЗ)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5) утратил силу с 1 января 2013 года. - </w:t>
      </w:r>
      <w:hyperlink r:id="rId21">
        <w:r>
          <w:rPr>
            <w:color w:val="0000FF"/>
          </w:rPr>
          <w:t>Закон</w:t>
        </w:r>
      </w:hyperlink>
      <w:r>
        <w:t xml:space="preserve"> Ивановской области от 07.11.2012 N 84-ОЗ.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2. При определении права на бесплатное предоставление в собственность земельных участков у лиц, указанных в </w:t>
      </w:r>
      <w:hyperlink w:anchor="P31">
        <w:r>
          <w:rPr>
            <w:color w:val="0000FF"/>
          </w:rPr>
          <w:t>пункте 4 части 1</w:t>
        </w:r>
      </w:hyperlink>
      <w:r>
        <w:t xml:space="preserve"> настоящей статьи, не учитываются дети, в отношении которых данные лица были лишены родительских прав или в отношении которых было отменено усыновление.</w:t>
      </w:r>
    </w:p>
    <w:p w:rsidR="007F5666" w:rsidRDefault="007F566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2">
        <w:r>
          <w:rPr>
            <w:color w:val="0000FF"/>
          </w:rPr>
          <w:t>Закона</w:t>
        </w:r>
      </w:hyperlink>
      <w:r>
        <w:t xml:space="preserve"> Ивановской области от 07.11.2012 N 84-ОЗ)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3. Учет граждан, имеющих право на бесплатное предоставление в собственность земельных участков в определенных настоящим Законом случаях, осуществляется в порядке, установленном настоящим Законом.</w:t>
      </w:r>
    </w:p>
    <w:p w:rsidR="007F5666" w:rsidRDefault="007F56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Закона</w:t>
        </w:r>
      </w:hyperlink>
      <w:r>
        <w:t xml:space="preserve"> Ивановской области от 03.06.2015 N 44-ОЗ)</w:t>
      </w:r>
    </w:p>
    <w:p w:rsidR="007F5666" w:rsidRDefault="007F5666">
      <w:pPr>
        <w:pStyle w:val="ConsPlusNormal"/>
        <w:spacing w:before="220"/>
        <w:ind w:firstLine="540"/>
        <w:jc w:val="both"/>
      </w:pPr>
      <w:proofErr w:type="gramStart"/>
      <w:r>
        <w:t>Центральный исполнительный орган государственной власти Ивановской области, осуществляющий учет граждан, имеющих право на бесплатное предоставление в собственность земельных участков в определенных настоящим Законом случаях (далее - орган, уполномоченный на осуществление учета граждан), и его территориальные органы, осуществляющие свою деятельность на территории городского округа или муниципального района Ивановской области по месту постоянного проживания гражданина (далее - территориальные органы учета), определяются Губернатором Ивановской области.</w:t>
      </w:r>
      <w:proofErr w:type="gramEnd"/>
    </w:p>
    <w:p w:rsidR="007F5666" w:rsidRDefault="007F566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Ивановской области от 03.06.2015 N 44-ОЗ)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Предоставление земельных участков в соответствии с настоящим Законом осуществляется на основании решения исполнительных органов государственной власти Ивановской области или органов местного самоуправления, обладающих правом предоставления соответствующих земельных участков в пределах их компетенции, предусмотренной законодательством Российской Федерации и Ивановской области (далее - уполномоченные органы).</w:t>
      </w:r>
    </w:p>
    <w:p w:rsidR="007F5666" w:rsidRDefault="007F5666">
      <w:pPr>
        <w:pStyle w:val="ConsPlusNormal"/>
        <w:spacing w:before="220"/>
        <w:ind w:firstLine="540"/>
        <w:jc w:val="both"/>
      </w:pPr>
      <w:proofErr w:type="gramStart"/>
      <w:r>
        <w:t>Уполномоченным органом при предоставлении земельных участков, находящихся в собственности Ивановской области, а также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Ивановской области в соответствии с законодательством Российской Федерации, является исполнительный орган государственной власти Ивановской области, определенный в соответствии с законодательством Ивановской области.</w:t>
      </w:r>
      <w:proofErr w:type="gramEnd"/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Уполномоченными органами при предоставлении земельных участков, находящихся в собственности муниципальных образований, а также земельных участков из земель, право государственной </w:t>
      </w:r>
      <w:proofErr w:type="gramStart"/>
      <w:r>
        <w:t>собственности</w:t>
      </w:r>
      <w:proofErr w:type="gramEnd"/>
      <w:r>
        <w:t xml:space="preserve"> на которые не разграничено и которыми в соответствии с земельным законодательством они вправе распоряжаться, являются органы местного самоуправления муниципальных образований Ивановской области в соответствии с их компетенцией. Уполномоченные органы определяются в соответствии с нормативными правовыми актами органов местного самоуправления муниципальных образований Ивановской области.</w:t>
      </w:r>
    </w:p>
    <w:p w:rsidR="007F5666" w:rsidRDefault="007F5666">
      <w:pPr>
        <w:pStyle w:val="ConsPlusNormal"/>
        <w:jc w:val="both"/>
      </w:pPr>
      <w:r>
        <w:t xml:space="preserve">(часть 3 в ред. </w:t>
      </w:r>
      <w:hyperlink r:id="rId25">
        <w:r>
          <w:rPr>
            <w:color w:val="0000FF"/>
          </w:rPr>
          <w:t>Закона</w:t>
        </w:r>
      </w:hyperlink>
      <w:r>
        <w:t xml:space="preserve"> Ивановской области от 07.11.2012 N 84-ОЗ)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4. Земельные участки, находящиеся в собственности Ивановской области, в муниципальной собственности, а также земельные участки, государственная собственность на которые не разграничена, предоставляются гражданам, указанным в </w:t>
      </w:r>
      <w:hyperlink w:anchor="P24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lastRenderedPageBreak/>
        <w:t xml:space="preserve">постоянно </w:t>
      </w:r>
      <w:proofErr w:type="gramStart"/>
      <w:r>
        <w:t>проживающим</w:t>
      </w:r>
      <w:proofErr w:type="gramEnd"/>
      <w:r>
        <w:t xml:space="preserve"> на территории городского округа - в границах городского округа;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постоянно </w:t>
      </w:r>
      <w:proofErr w:type="gramStart"/>
      <w:r>
        <w:t>проживающим</w:t>
      </w:r>
      <w:proofErr w:type="gramEnd"/>
      <w:r>
        <w:t xml:space="preserve"> на территории муниципального района - в границах соответствующего муниципального района.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Гражданам, указанным в </w:t>
      </w:r>
      <w:hyperlink w:anchor="P24">
        <w:r>
          <w:rPr>
            <w:color w:val="0000FF"/>
          </w:rPr>
          <w:t>части 1</w:t>
        </w:r>
      </w:hyperlink>
      <w:r>
        <w:t xml:space="preserve"> настоящей статьи, постоянно проживающим на территории муниципального образования - городского округа или муниципального района, также предоставляются земельные участки, находящиеся за пределами границ такого муниципального образования, поступившие в его собственность в соответствии с </w:t>
      </w:r>
      <w:hyperlink r:id="rId26">
        <w:r>
          <w:rPr>
            <w:color w:val="0000FF"/>
          </w:rPr>
          <w:t>пунктом 5 статьи 19</w:t>
        </w:r>
      </w:hyperlink>
      <w:r>
        <w:t xml:space="preserve"> Земельного кодекса Российской Федерации.</w:t>
      </w:r>
    </w:p>
    <w:p w:rsidR="007F5666" w:rsidRDefault="007F566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Ивановской области от 03.06.2015 N 44-ОЗ)</w:t>
      </w:r>
    </w:p>
    <w:p w:rsidR="007F5666" w:rsidRDefault="007F5666">
      <w:pPr>
        <w:pStyle w:val="ConsPlusNormal"/>
        <w:spacing w:before="220"/>
        <w:ind w:firstLine="540"/>
        <w:jc w:val="both"/>
      </w:pPr>
      <w:proofErr w:type="gramStart"/>
      <w:r>
        <w:t xml:space="preserve">Земельные участки, находящиеся в федеральной собственности, полномочия по управлению и распоряжению которыми переданы органам государственной власти Ивановской области в соответствии с законодательством Российской Федерации, предоставляются для индивидуального жилищного строительства гражданам, указанным в </w:t>
      </w:r>
      <w:hyperlink w:anchor="P31">
        <w:r>
          <w:rPr>
            <w:color w:val="0000FF"/>
          </w:rPr>
          <w:t>пункте 4 части 1</w:t>
        </w:r>
      </w:hyperlink>
      <w:r>
        <w:t xml:space="preserve"> настоящей статьи:</w:t>
      </w:r>
      <w:proofErr w:type="gramEnd"/>
    </w:p>
    <w:p w:rsidR="007F5666" w:rsidRDefault="007F5666">
      <w:pPr>
        <w:pStyle w:val="ConsPlusNormal"/>
        <w:spacing w:before="220"/>
        <w:ind w:firstLine="540"/>
        <w:jc w:val="both"/>
      </w:pPr>
      <w:proofErr w:type="gramStart"/>
      <w:r>
        <w:t>постоянно проживающим на территории городского округа - в границах данного городского округа или муниципального района, граничащего с данным городским округом;</w:t>
      </w:r>
      <w:proofErr w:type="gramEnd"/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постоянно </w:t>
      </w:r>
      <w:proofErr w:type="gramStart"/>
      <w:r>
        <w:t>проживающим</w:t>
      </w:r>
      <w:proofErr w:type="gramEnd"/>
      <w:r>
        <w:t xml:space="preserve"> на территории муниципального района - в границах данного муниципального района.</w:t>
      </w:r>
    </w:p>
    <w:p w:rsidR="007F5666" w:rsidRDefault="007F5666">
      <w:pPr>
        <w:pStyle w:val="ConsPlusNormal"/>
        <w:jc w:val="both"/>
      </w:pPr>
      <w:r>
        <w:t xml:space="preserve">(часть 4 в ред. </w:t>
      </w:r>
      <w:hyperlink r:id="rId28">
        <w:r>
          <w:rPr>
            <w:color w:val="0000FF"/>
          </w:rPr>
          <w:t>Закона</w:t>
        </w:r>
      </w:hyperlink>
      <w:r>
        <w:t xml:space="preserve"> Ивановской области от 07.11.2012 N 84-ОЗ)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5. Бесплатное предоставление земельных участков в собственность гражданам, указанным в </w:t>
      </w:r>
      <w:hyperlink w:anchor="P24">
        <w:r>
          <w:rPr>
            <w:color w:val="0000FF"/>
          </w:rPr>
          <w:t>части 1</w:t>
        </w:r>
      </w:hyperlink>
      <w:r>
        <w:t xml:space="preserve"> настоящей статьи, осуществляется в пределах норм предоставления земельных участков не менее 0,06 га и не более 0,15 га.</w:t>
      </w:r>
    </w:p>
    <w:p w:rsidR="007F5666" w:rsidRDefault="007F56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09.04.2012 </w:t>
      </w:r>
      <w:hyperlink r:id="rId29">
        <w:r>
          <w:rPr>
            <w:color w:val="0000FF"/>
          </w:rPr>
          <w:t>N 18-ОЗ</w:t>
        </w:r>
      </w:hyperlink>
      <w:r>
        <w:t xml:space="preserve">, от 07.11.2012 </w:t>
      </w:r>
      <w:hyperlink r:id="rId30">
        <w:r>
          <w:rPr>
            <w:color w:val="0000FF"/>
          </w:rPr>
          <w:t>N 84-ОЗ</w:t>
        </w:r>
      </w:hyperlink>
      <w:r>
        <w:t xml:space="preserve">, от 03.06.2015 </w:t>
      </w:r>
      <w:hyperlink r:id="rId31">
        <w:r>
          <w:rPr>
            <w:color w:val="0000FF"/>
          </w:rPr>
          <w:t>N 44-ОЗ</w:t>
        </w:r>
      </w:hyperlink>
      <w:r>
        <w:t>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предоставлении земельного участка, осуществляемом в соответствии с настоящим Законом, должно быть отказано, если обратившемуся за таким предоставлением гражданину ранее был предоставлен земельный участок, находившийся в государственной или муниципальной собственности, в собственность бесплатно в соответствии с настоящим Законом или в одном из случаев бесплатного предоставления земельных участков отдельным категориям граждан, предусмотренных </w:t>
      </w:r>
      <w:hyperlink r:id="rId32">
        <w:r>
          <w:rPr>
            <w:color w:val="0000FF"/>
          </w:rPr>
          <w:t>подпунктами 6</w:t>
        </w:r>
      </w:hyperlink>
      <w:r>
        <w:t xml:space="preserve"> и </w:t>
      </w:r>
      <w:hyperlink r:id="rId33">
        <w:r>
          <w:rPr>
            <w:color w:val="0000FF"/>
          </w:rPr>
          <w:t>7 статьи 39.5</w:t>
        </w:r>
      </w:hyperlink>
      <w:r>
        <w:t xml:space="preserve"> Земельного кодекса Российской</w:t>
      </w:r>
      <w:proofErr w:type="gramEnd"/>
      <w:r>
        <w:t xml:space="preserve"> Федерации.</w:t>
      </w:r>
    </w:p>
    <w:p w:rsidR="007F5666" w:rsidRDefault="007F5666">
      <w:pPr>
        <w:pStyle w:val="ConsPlusNormal"/>
        <w:jc w:val="both"/>
      </w:pPr>
      <w:r>
        <w:t xml:space="preserve">(часть 6 в ред. </w:t>
      </w:r>
      <w:hyperlink r:id="rId34">
        <w:r>
          <w:rPr>
            <w:color w:val="0000FF"/>
          </w:rPr>
          <w:t>Закона</w:t>
        </w:r>
      </w:hyperlink>
      <w:r>
        <w:t xml:space="preserve"> Ивановской области от 03.06.2015 N 44-ОЗ)</w:t>
      </w:r>
    </w:p>
    <w:p w:rsidR="007F5666" w:rsidRDefault="007F5666">
      <w:pPr>
        <w:pStyle w:val="ConsPlusNormal"/>
      </w:pPr>
    </w:p>
    <w:p w:rsidR="007F5666" w:rsidRDefault="007F5666">
      <w:pPr>
        <w:pStyle w:val="ConsPlusTitle"/>
        <w:ind w:firstLine="540"/>
        <w:jc w:val="both"/>
        <w:outlineLvl w:val="0"/>
      </w:pPr>
      <w:r>
        <w:t>Статья 1.1</w:t>
      </w:r>
    </w:p>
    <w:p w:rsidR="007F5666" w:rsidRDefault="007F5666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Ивановской области от 03.06.2015 N 44-ОЗ)</w:t>
      </w:r>
    </w:p>
    <w:p w:rsidR="007F5666" w:rsidRDefault="007F5666">
      <w:pPr>
        <w:pStyle w:val="ConsPlusNormal"/>
        <w:ind w:firstLine="540"/>
        <w:jc w:val="both"/>
      </w:pPr>
    </w:p>
    <w:p w:rsidR="007F5666" w:rsidRDefault="007F5666">
      <w:pPr>
        <w:pStyle w:val="ConsPlusNormal"/>
        <w:ind w:firstLine="540"/>
        <w:jc w:val="both"/>
      </w:pPr>
      <w:r>
        <w:t>Установить следующий порядок постановки граждан на учет в качестве лиц, имеющих право на предоставление земельных участков в собственность бесплатно в соответствии с настоящим Законом: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Граждане, имеющие право на бесплатное предоставление в собственность земельных участков в определенных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 случаях, направляют заявления о постановке на учет и бесплатном предоставлении земельного участка в собственность и необходимые документы в территориальные органы учета по месту постоянного проживания гражданина.</w:t>
      </w:r>
      <w:proofErr w:type="gramEnd"/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Форма заявления о постановке на учет и бесплатном предоставлении земельного участка в собственность и перечень документов, необходимых для постановки на учет и бесплатного </w:t>
      </w:r>
      <w:r>
        <w:lastRenderedPageBreak/>
        <w:t>предоставления земельного участка, утверждаются постановлением Правительства Ивановской области.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2. Регистрация заявлений осуществляется в реестре регистрации заявлений и учета граждан, имеющих право на бесплатное предоставление земельных участков в собственность (далее - реестр, реестры), ведение которого осуществляется в порядке, установленном органом, уполномоченным на осуществление учета граждан. Направление сведений для внесения в сводный реестр регистрации заявлений и учета граждан, имеющих право на бесплатное предоставление земельных участков в собственность (далее - сводный реестр), ведение сводного реестра осуществляются в порядке, установленном органом, уполномоченным на осуществление учета.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течение двух месяцев с даты получения от гражданина заявления и документов, необходимых для постановки на учет и бесплатного предоставления земельного участка, территориальный орган учета: рассматривает поступившее заявление с учетом поступивших в порядке межведомственного информационного взаимодействия дополнительных документов, проверяет достоверность указанных в заявлении сведений и принимает решение о постановке гражданина на учет либо об отказе в постановке на учет;</w:t>
      </w:r>
      <w:proofErr w:type="gramEnd"/>
      <w:r>
        <w:t xml:space="preserve"> сведения о постановке гражданина на учет либо об отказе в постановке гражданина на учет заносятся в реестр в день принятия соответствующего решения.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4. Решение об отказе гражданину в постановке на учет принимается в случаях: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1) отсутствия оснований для отнесения заявителя к категориям лиц, перечисленных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Закона;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2) сообщения гражданином недостоверных сведений;</w:t>
      </w:r>
    </w:p>
    <w:p w:rsidR="007F5666" w:rsidRDefault="007F5666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3) реализации гражданином права на бесплатное предоставление земельного участка в собственность в соответствии с настоящим Законом или по иным основаниям, предусмотренным </w:t>
      </w:r>
      <w:hyperlink r:id="rId36">
        <w:r>
          <w:rPr>
            <w:color w:val="0000FF"/>
          </w:rPr>
          <w:t>подпунктами 6</w:t>
        </w:r>
      </w:hyperlink>
      <w:r>
        <w:t xml:space="preserve"> и </w:t>
      </w:r>
      <w:hyperlink r:id="rId37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5. Территориальный орган учета в течение 5 рабочих дней </w:t>
      </w:r>
      <w:proofErr w:type="gramStart"/>
      <w:r>
        <w:t>с даты принятия</w:t>
      </w:r>
      <w:proofErr w:type="gramEnd"/>
      <w:r>
        <w:t xml:space="preserve"> решения о постановке гражданина на учет либо об отказе в постановке гражданина на учет: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направляет или выдает гражданину (в случае его личной явки) уведомление о постановке гражданина на учет либо об отказе в постановке гражданина на учет с указанием причин отказа;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направляет сведения для внесения в сводный реестр.</w:t>
      </w:r>
    </w:p>
    <w:p w:rsidR="007F5666" w:rsidRDefault="007F5666">
      <w:pPr>
        <w:pStyle w:val="ConsPlusNormal"/>
        <w:spacing w:before="220"/>
        <w:ind w:firstLine="540"/>
        <w:jc w:val="both"/>
      </w:pPr>
      <w:bookmarkStart w:id="3" w:name="P73"/>
      <w:bookmarkEnd w:id="3"/>
      <w:r>
        <w:t>6. Гражданин, принятый на учет, подлежит снятию с учета в следующих случаях: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1) на основании его письменного заявления о снятии с учета;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2) смерти гражданина, признания его безвестно отсутствующим или умершим;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3) выявления в представленных гражданином документах, послуживших основанием для постановки на учет, сведений, не соответствующих действительности;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4) прекращения оснований для отнесения заявителя к категориям лиц, перечисленных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Закона;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5) в случае, предусмотренном </w:t>
      </w:r>
      <w:hyperlink w:anchor="P69">
        <w:r>
          <w:rPr>
            <w:color w:val="0000FF"/>
          </w:rPr>
          <w:t>пунктом 3 части 4</w:t>
        </w:r>
      </w:hyperlink>
      <w:r>
        <w:t xml:space="preserve"> настоящей статьи.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7. Решение о снятии гражданина с учета принимается территориальным органом учета не позднее 5 рабочих дней после выявления оснований, предусмотренных </w:t>
      </w:r>
      <w:hyperlink w:anchor="P73">
        <w:r>
          <w:rPr>
            <w:color w:val="0000FF"/>
          </w:rPr>
          <w:t>частью 6</w:t>
        </w:r>
      </w:hyperlink>
      <w:r>
        <w:t xml:space="preserve"> настоящей статьи, путем внесения соответствующих сведений в реестр.</w:t>
      </w:r>
    </w:p>
    <w:p w:rsidR="007F5666" w:rsidRDefault="007F5666">
      <w:pPr>
        <w:pStyle w:val="ConsPlusNormal"/>
        <w:spacing w:before="220"/>
        <w:ind w:firstLine="540"/>
        <w:jc w:val="both"/>
      </w:pPr>
      <w:proofErr w:type="gramStart"/>
      <w:r>
        <w:lastRenderedPageBreak/>
        <w:t>Территориальный орган учета в течение 3 рабочих дней с даты принятия решения о снятии гражданина с учета направляет в адрес гражданина или выдает гражданину (в случае его личной явки) уведомление о снятии гражданина с учета с указанием причин снятия с учета, а также направляет в порядке, установленном органом, уполномоченным на осуществление учета граждан, сведения для внесения в сводный реестр.</w:t>
      </w:r>
      <w:proofErr w:type="gramEnd"/>
    </w:p>
    <w:p w:rsidR="007F5666" w:rsidRDefault="007F5666">
      <w:pPr>
        <w:pStyle w:val="ConsPlusNormal"/>
        <w:spacing w:before="220"/>
        <w:ind w:firstLine="540"/>
        <w:jc w:val="both"/>
      </w:pPr>
      <w:r>
        <w:t>8. Решения об отказе в постановке на учет, о снятии гражданина с учета гражданин вправе обжаловать в суд в порядке, установленном законодательством Российской Федерации.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9. Если у гражданина после снятия с учета вновь возникло право на бесплатное предоставление земельного участка в собственность, то его повторная постановка на учет производится на общих основаниях в соответствии с настоящей статьей.</w:t>
      </w:r>
    </w:p>
    <w:p w:rsidR="007F5666" w:rsidRDefault="007F5666">
      <w:pPr>
        <w:pStyle w:val="ConsPlusNormal"/>
        <w:ind w:firstLine="540"/>
        <w:jc w:val="both"/>
      </w:pPr>
    </w:p>
    <w:p w:rsidR="007F5666" w:rsidRDefault="007F5666">
      <w:pPr>
        <w:pStyle w:val="ConsPlusTitle"/>
        <w:ind w:firstLine="540"/>
        <w:jc w:val="both"/>
        <w:outlineLvl w:val="0"/>
      </w:pPr>
      <w:r>
        <w:t>Статья 1.2</w:t>
      </w:r>
    </w:p>
    <w:p w:rsidR="007F5666" w:rsidRDefault="007F5666">
      <w:pPr>
        <w:pStyle w:val="ConsPlusNormal"/>
        <w:ind w:firstLine="540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Ивановской области от 03.06.2015 N 44-ОЗ)</w:t>
      </w:r>
    </w:p>
    <w:p w:rsidR="007F5666" w:rsidRDefault="007F5666">
      <w:pPr>
        <w:pStyle w:val="ConsPlusNormal"/>
        <w:ind w:firstLine="540"/>
        <w:jc w:val="both"/>
      </w:pPr>
    </w:p>
    <w:p w:rsidR="007F5666" w:rsidRDefault="007F5666">
      <w:pPr>
        <w:pStyle w:val="ConsPlusNormal"/>
        <w:ind w:firstLine="540"/>
        <w:jc w:val="both"/>
      </w:pPr>
      <w:r>
        <w:t>Установить следующий порядок бесплатного предоставления земельных участков в собственность граждан, имеющих право на бесплатное предоставление в собственность земельных участков в определенных настоящим Законом случаях: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Предоставление уполномоченными органами земельных участков гражданам в собственность бесплатно осуществляется в порядке очередности на основании данных учета граждан, имеющих право на бесплатное предоставление в собственность земельных участков в определенных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 случаях, из земельных участков, поставленных на кадастровый учет и включенных в Перечень земельных участков, предназначенных для бесплатного предоставления гражданам в собственность (далее - Перечень).</w:t>
      </w:r>
      <w:proofErr w:type="gramEnd"/>
    </w:p>
    <w:p w:rsidR="007F5666" w:rsidRDefault="007F5666">
      <w:pPr>
        <w:pStyle w:val="ConsPlusNormal"/>
        <w:spacing w:before="220"/>
        <w:ind w:firstLine="540"/>
        <w:jc w:val="both"/>
      </w:pPr>
      <w:r>
        <w:t>2. Уполномоченные органы осуществляют в порядке, установленном земельным законодательством, образование земельных участков в целях последующего включения в Перечни.</w:t>
      </w:r>
    </w:p>
    <w:p w:rsidR="007F5666" w:rsidRDefault="007F56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Закона</w:t>
        </w:r>
      </w:hyperlink>
      <w:r>
        <w:t xml:space="preserve"> Ивановской области от 03.05.2017 N 27-ОЗ)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3. Органы, осуществляющие формирование и утверждение Перечней: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исполнительный орган государственной власти Ивановской области, уполномоченный на управление и распоряжение земельными участками, находящимися в собственности Ивановской области, формирует и утверждает Перечень и внесение в него изменений в отношении земельных участков, находящихся в собственности Ивановской области;</w:t>
      </w:r>
    </w:p>
    <w:p w:rsidR="007F5666" w:rsidRDefault="007F5666">
      <w:pPr>
        <w:pStyle w:val="ConsPlusNormal"/>
        <w:spacing w:before="220"/>
        <w:ind w:firstLine="540"/>
        <w:jc w:val="both"/>
      </w:pPr>
      <w:proofErr w:type="gramStart"/>
      <w:r>
        <w:t xml:space="preserve">орган местного самоуправления городского округа Ивановской области формирует и утверждает Перечень и внесение в него изменений в отношении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с целью их предоставления гражданам, указанным в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Закона, проживающим на территории городского округа Ивановской области;</w:t>
      </w:r>
      <w:proofErr w:type="gramEnd"/>
    </w:p>
    <w:p w:rsidR="007F5666" w:rsidRDefault="007F5666">
      <w:pPr>
        <w:pStyle w:val="ConsPlusNormal"/>
        <w:spacing w:before="220"/>
        <w:ind w:firstLine="540"/>
        <w:jc w:val="both"/>
      </w:pPr>
      <w:proofErr w:type="gramStart"/>
      <w:r>
        <w:t>орган местного самоуправления муниципального района Ивановской области на основании перечней, сформированных и утвержденных уполномоченными органами муниципального района, сельских, городских поселений в границах муниципального района Ивановской области, формирует и утверждает Перечень и внесение в него изменений в отношении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с целью их предоставления гражданам, указанным в</w:t>
      </w:r>
      <w:proofErr w:type="gramEnd"/>
      <w:r>
        <w:t xml:space="preserve"> </w:t>
      </w:r>
      <w:hyperlink w:anchor="P24">
        <w:r>
          <w:rPr>
            <w:color w:val="0000FF"/>
          </w:rPr>
          <w:t>части 1 статьи 1</w:t>
        </w:r>
      </w:hyperlink>
      <w:r>
        <w:t xml:space="preserve"> настоящего Закона, </w:t>
      </w:r>
      <w:proofErr w:type="gramStart"/>
      <w:r>
        <w:t>проживающим</w:t>
      </w:r>
      <w:proofErr w:type="gramEnd"/>
      <w:r>
        <w:t xml:space="preserve"> на территории муниципального района Ивановской области.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lastRenderedPageBreak/>
        <w:t>4. Перечни должны содержать характеристики земельных участков, включая их местоположение, адресную часть, кадастровые номера, площадь и вид разрешенного использования земельного участка, а также указание на контактных лиц, уполномоченных ознакомить заявителей с расположением земельных участков на местности, номера телефонов для связи с контактными лицами.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5. Перечни и изменения к ним подлежат размещению на официальных сайтах органов, утвердивших Перечни, либо на официальных сайтах муниципальных образований Ивановской области в информационно-телекоммуникационной сети "Интернет" и опубликованию в печатных средствах массовой информации или иных печатных изданиях, являющихся источниками официального опубликования правовых актов Ивановской области или муниципальных правовых актов.</w:t>
      </w:r>
    </w:p>
    <w:p w:rsidR="007F5666" w:rsidRDefault="007F566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40">
        <w:r>
          <w:rPr>
            <w:color w:val="0000FF"/>
          </w:rPr>
          <w:t>Закона</w:t>
        </w:r>
      </w:hyperlink>
      <w:r>
        <w:t xml:space="preserve"> Ивановской области от 06.07.2018 N 46-ОЗ)</w:t>
      </w:r>
    </w:p>
    <w:p w:rsidR="007F5666" w:rsidRDefault="007F5666">
      <w:pPr>
        <w:pStyle w:val="ConsPlusNormal"/>
        <w:spacing w:before="220"/>
        <w:ind w:firstLine="540"/>
        <w:jc w:val="both"/>
      </w:pPr>
      <w:bookmarkStart w:id="4" w:name="P98"/>
      <w:bookmarkEnd w:id="4"/>
      <w:r>
        <w:t>6. Территориальные органы учета в течение 5 рабочих дней после даты опубликования Перечней: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- исходя из количества земельных участков, включенных в Перечни, и хронологической последовательности поступления и регистрации заявлений граждан с просьбой о постановке на учет, формируют очередь состоящих на учете граждан, имеющих право на бесплатное предоставление в собственность земельных участков;</w:t>
      </w:r>
    </w:p>
    <w:p w:rsidR="007F5666" w:rsidRDefault="007F5666">
      <w:pPr>
        <w:pStyle w:val="ConsPlusNormal"/>
        <w:spacing w:before="220"/>
        <w:ind w:firstLine="540"/>
        <w:jc w:val="both"/>
      </w:pPr>
      <w:proofErr w:type="gramStart"/>
      <w:r>
        <w:t>- в соответствии с очередностью граждан, количеством и порядковыми номерами земельных участков, включенных в Перечень, направляют гражданам, принятым на учет, извещение с указанием сведений об одном из включенных в Перечень земельном участке (кадастровом номере, местоположении, площади, виде разрешенного использования земельного участка) и предложением письменно подтвердить свое согласие на бесплатное предоставление данного земельного участка в собственность (далее - извещение).</w:t>
      </w:r>
      <w:proofErr w:type="gramEnd"/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случае если гражданин, извещенный надлежащим образом, в течение 1 месяца со дня направления соответствующего извещения представил в территориальный орган учета письменное заявление об отказе гражданина от предложенного земельного участка или не представил письменного согласия на бесплатное предоставление в собственность предложенного земельного участка, это считается отказом гражданина от бесплатного предоставления земельного участка в собственность из предлагаемых земельных участков, включенных в</w:t>
      </w:r>
      <w:proofErr w:type="gramEnd"/>
      <w:r>
        <w:t xml:space="preserve"> Перечень. Указанный гражданин сохраняет номер очереди принятых на учет при последующем внесении изменений в Перечень земельных участков.</w:t>
      </w:r>
    </w:p>
    <w:p w:rsidR="007F5666" w:rsidRDefault="007F5666">
      <w:pPr>
        <w:pStyle w:val="ConsPlusNormal"/>
        <w:spacing w:before="220"/>
        <w:ind w:firstLine="540"/>
        <w:jc w:val="both"/>
      </w:pPr>
      <w:bookmarkStart w:id="5" w:name="P102"/>
      <w:bookmarkEnd w:id="5"/>
      <w:r>
        <w:t xml:space="preserve">8. </w:t>
      </w:r>
      <w:proofErr w:type="gramStart"/>
      <w:r>
        <w:t xml:space="preserve">Территориальный орган учета в течение 45 дней после даты направления гражданину извещения, указанного в </w:t>
      </w:r>
      <w:hyperlink w:anchor="P98">
        <w:r>
          <w:rPr>
            <w:color w:val="0000FF"/>
          </w:rPr>
          <w:t>части 6</w:t>
        </w:r>
      </w:hyperlink>
      <w:r>
        <w:t xml:space="preserve"> настоящей статьи, исходя из количества земельных участков, включенных в Перечень, очередности поступления и регистрации заявлений граждан о постановке на учет на основании данных учета граждан, а также выраженного в установленный срок и в установленной форме согласия граждан на предоставление земельных участков, формирует списки состоящих</w:t>
      </w:r>
      <w:proofErr w:type="gramEnd"/>
      <w:r>
        <w:t xml:space="preserve"> на учете граждан, имеющих право на бесплатное предоставление в собственность земельных участков, с указанием конкретных подлежащих передаче указанным гражданам земельных участков, включенных в Перечень, и направляет их в орган, утвердивший Перечень, и уполномоченные органы.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Уполномоченные органы не позднее 2 недель с даты получения списков, предусмотренных </w:t>
      </w:r>
      <w:hyperlink w:anchor="P102">
        <w:r>
          <w:rPr>
            <w:color w:val="0000FF"/>
          </w:rPr>
          <w:t>частью 8</w:t>
        </w:r>
      </w:hyperlink>
      <w:r>
        <w:t xml:space="preserve"> настоящей статьи, принимают решения о бесплатном предоставлении в собственность каждого из граждан в представленных списках земельного участка, включенного в Перечень, с указанием его кадастрового номера, местоположения, площади, вида разрешенного использования земельного участка, а также срока действия решения - 1 год с даты его принятия.</w:t>
      </w:r>
      <w:proofErr w:type="gramEnd"/>
    </w:p>
    <w:p w:rsidR="007F5666" w:rsidRDefault="007F5666">
      <w:pPr>
        <w:pStyle w:val="ConsPlusNormal"/>
        <w:spacing w:before="220"/>
        <w:ind w:firstLine="540"/>
        <w:jc w:val="both"/>
      </w:pPr>
      <w:r>
        <w:lastRenderedPageBreak/>
        <w:t>Положения решения о сроке его действия не применяются в случае, если гражданином зарегистрировано право на предоставленный земельный участок в порядке, установленном законодательством Российской Федерации.</w:t>
      </w:r>
    </w:p>
    <w:p w:rsidR="007F5666" w:rsidRDefault="007F5666">
      <w:pPr>
        <w:pStyle w:val="ConsPlusNormal"/>
        <w:spacing w:before="220"/>
        <w:ind w:firstLine="540"/>
        <w:jc w:val="both"/>
      </w:pPr>
      <w:bookmarkStart w:id="6" w:name="P105"/>
      <w:bookmarkEnd w:id="6"/>
      <w:r>
        <w:t xml:space="preserve">10. </w:t>
      </w:r>
      <w:proofErr w:type="gramStart"/>
      <w:r>
        <w:t>Уполномоченные органы в срок не позднее 3 рабочих дней с даты принятия решения о бесплатном предоставлении гражданину земельного участка в собственность направляют в территориальные органы учета указанное решение с приложением выписок из Единого государственного реестра недвижимости об основных характеристиках и зарегистрированных правах на объект недвижимости и информируют об этом орган, утвердивший Перечень.</w:t>
      </w:r>
      <w:proofErr w:type="gramEnd"/>
    </w:p>
    <w:p w:rsidR="007F5666" w:rsidRDefault="007F566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Ивановской области от 03.05.2017 N 27-ОЗ)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Не позднее 5 рабочих дней с даты поступления документов, указанных в </w:t>
      </w:r>
      <w:hyperlink w:anchor="P105">
        <w:r>
          <w:rPr>
            <w:color w:val="0000FF"/>
          </w:rPr>
          <w:t>части 10</w:t>
        </w:r>
      </w:hyperlink>
      <w:r>
        <w:t xml:space="preserve"> настоящей статьи, территориальные органы учета направляют или выдают гражданину (в случае личной явки) решение уполномоченного органа о бесплатном предоставлении гражданину земельного участка в собственность с приложением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  <w:proofErr w:type="gramEnd"/>
    </w:p>
    <w:p w:rsidR="007F5666" w:rsidRDefault="007F56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Закона</w:t>
        </w:r>
      </w:hyperlink>
      <w:r>
        <w:t xml:space="preserve"> Ивановской области от 03.05.2017 N 27-ОЗ)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12. Для целей настоящего Закона гражданин считается надлежащим образом извещенным о принятом </w:t>
      </w:r>
      <w:proofErr w:type="gramStart"/>
      <w:r>
        <w:t>решении</w:t>
      </w:r>
      <w:proofErr w:type="gramEnd"/>
      <w:r>
        <w:t xml:space="preserve"> о бесплатном предоставлении ему земельного участка в собственность при направлении заказного письма с уведомлением по адресу, указанному гражданином в заявлении о бесплатном предоставлении земельного участка в собственность.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>13. Государственная регистрация перехода права собственности к гражданину на земельный участок, предоставленный в соответствии с настоящим Законом, осуществляется за его счет.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14. Орган, утвердивший Перечень, по истечении 1 года </w:t>
      </w:r>
      <w:proofErr w:type="gramStart"/>
      <w:r>
        <w:t>с даты принятия</w:t>
      </w:r>
      <w:proofErr w:type="gramEnd"/>
      <w:r>
        <w:t xml:space="preserve"> решения о бесплатном предоставлении гражданину земельного участка в собственность запрашивает информацию о зарегистрированных правах на предоставленный гражданину земельный участок в управлении Федеральной службы государственной регистрации, кадастра и картографии по Ивановской области.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В случае отсутствия в Едином государственном реестре недвижимости сведений о зарегистрированных правах на предоставленный гражданину земельный участок орган, утвердивший Перечень, не позднее чем в месячный срок с даты получения соответствующей информации из управления Федеральной службы государственной регистрации, кадастра и картографии по Ивановской области вносит изменения в Перечень в части включения в него указанного земельного участка.</w:t>
      </w:r>
      <w:proofErr w:type="gramEnd"/>
    </w:p>
    <w:p w:rsidR="007F5666" w:rsidRDefault="007F56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Закона</w:t>
        </w:r>
      </w:hyperlink>
      <w:r>
        <w:t xml:space="preserve"> Ивановской области от 03.05.2017 N 27-ОЗ)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Бесплатное предоставление для индивидуального жилищного строительства гражданам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Ивановской области в соответствии с законодательством Российской Федерации, осуществляется в порядке, предусмотренном настоящей статьей, с учетом требований и ограничений, установленных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24.07.2008 N 161-ФЗ "О содействии развитию жилищного строительства".</w:t>
      </w:r>
      <w:proofErr w:type="gramEnd"/>
    </w:p>
    <w:p w:rsidR="007F5666" w:rsidRDefault="007F5666">
      <w:pPr>
        <w:pStyle w:val="ConsPlusNormal"/>
      </w:pPr>
    </w:p>
    <w:p w:rsidR="007F5666" w:rsidRDefault="007F5666">
      <w:pPr>
        <w:pStyle w:val="ConsPlusTitle"/>
        <w:ind w:firstLine="540"/>
        <w:jc w:val="both"/>
        <w:outlineLvl w:val="0"/>
      </w:pPr>
      <w:r>
        <w:t>Статья 2</w:t>
      </w:r>
    </w:p>
    <w:p w:rsidR="007F5666" w:rsidRDefault="007F5666">
      <w:pPr>
        <w:pStyle w:val="ConsPlusNormal"/>
        <w:ind w:firstLine="540"/>
        <w:jc w:val="both"/>
      </w:pPr>
    </w:p>
    <w:p w:rsidR="007F5666" w:rsidRDefault="007F5666">
      <w:pPr>
        <w:pStyle w:val="ConsPlusNormal"/>
        <w:ind w:firstLine="540"/>
        <w:jc w:val="both"/>
      </w:pPr>
      <w:r>
        <w:t>С момента вступления в силу настоящего Закона признать утратившими силу следующие нормативные правовые акты:</w:t>
      </w:r>
    </w:p>
    <w:p w:rsidR="007F5666" w:rsidRDefault="007F5666">
      <w:pPr>
        <w:pStyle w:val="ConsPlusNormal"/>
      </w:pPr>
    </w:p>
    <w:p w:rsidR="007F5666" w:rsidRDefault="007F5666">
      <w:pPr>
        <w:pStyle w:val="ConsPlusNormal"/>
        <w:ind w:firstLine="540"/>
        <w:jc w:val="both"/>
      </w:pPr>
      <w:r>
        <w:t xml:space="preserve">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президиума Ивановского областного Совета народных депутатов "О </w:t>
      </w:r>
      <w:r>
        <w:lastRenderedPageBreak/>
        <w:t>порядке владения и пользования землей на территории Ивановской области" от 01.08.90 N 47;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президиума Ивановского областного Совета народных депутатов "О ходе проведения земельной реформы в области" от 23.10.91 N 142;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- </w:t>
      </w:r>
      <w:hyperlink r:id="rId47">
        <w:r>
          <w:rPr>
            <w:color w:val="0000FF"/>
          </w:rPr>
          <w:t>решение</w:t>
        </w:r>
      </w:hyperlink>
      <w:r>
        <w:t xml:space="preserve"> малого Совета Ивановского областного Совета народных депутатов двадцать первого созыва "О внесении изменений и дополнений в постановление президиума Ивановского областного Совета народных депутатов "О порядке владения и пользования землей на территории Ивановской области" от 01.08.90 N 47" от 11.06.93 N 142.</w:t>
      </w:r>
    </w:p>
    <w:p w:rsidR="007F5666" w:rsidRDefault="007F5666">
      <w:pPr>
        <w:pStyle w:val="ConsPlusNormal"/>
      </w:pPr>
    </w:p>
    <w:p w:rsidR="007F5666" w:rsidRDefault="007F5666">
      <w:pPr>
        <w:pStyle w:val="ConsPlusTitle"/>
        <w:ind w:firstLine="540"/>
        <w:jc w:val="both"/>
        <w:outlineLvl w:val="0"/>
      </w:pPr>
      <w:r>
        <w:t>Статья 3</w:t>
      </w:r>
    </w:p>
    <w:p w:rsidR="007F5666" w:rsidRDefault="007F5666">
      <w:pPr>
        <w:pStyle w:val="ConsPlusNormal"/>
        <w:ind w:firstLine="540"/>
        <w:jc w:val="both"/>
      </w:pPr>
    </w:p>
    <w:p w:rsidR="007F5666" w:rsidRDefault="007F5666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:rsidR="007F5666" w:rsidRDefault="007F5666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48">
        <w:r>
          <w:rPr>
            <w:color w:val="0000FF"/>
          </w:rPr>
          <w:t>Закон</w:t>
        </w:r>
      </w:hyperlink>
      <w:r>
        <w:t xml:space="preserve"> Ивановской области от 03.06.2015 N 44-ОЗ.</w:t>
      </w:r>
    </w:p>
    <w:p w:rsidR="007F5666" w:rsidRDefault="007F5666">
      <w:pPr>
        <w:pStyle w:val="ConsPlusNormal"/>
      </w:pPr>
    </w:p>
    <w:p w:rsidR="007F5666" w:rsidRDefault="007F5666">
      <w:pPr>
        <w:pStyle w:val="ConsPlusNormal"/>
        <w:jc w:val="right"/>
      </w:pPr>
      <w:r>
        <w:t>Глава Администрации</w:t>
      </w:r>
    </w:p>
    <w:p w:rsidR="007F5666" w:rsidRDefault="007F5666">
      <w:pPr>
        <w:pStyle w:val="ConsPlusNormal"/>
        <w:jc w:val="right"/>
      </w:pPr>
      <w:r>
        <w:t>Ивановской области</w:t>
      </w:r>
    </w:p>
    <w:p w:rsidR="007F5666" w:rsidRDefault="007F5666">
      <w:pPr>
        <w:pStyle w:val="ConsPlusNormal"/>
        <w:jc w:val="right"/>
      </w:pPr>
      <w:r>
        <w:t>В.И.ТИХОНОВ</w:t>
      </w:r>
    </w:p>
    <w:p w:rsidR="007F5666" w:rsidRDefault="007F5666">
      <w:pPr>
        <w:pStyle w:val="ConsPlusNormal"/>
      </w:pPr>
      <w:r>
        <w:t>г. Иваново</w:t>
      </w:r>
    </w:p>
    <w:p w:rsidR="007F5666" w:rsidRDefault="007F5666">
      <w:pPr>
        <w:pStyle w:val="ConsPlusNormal"/>
        <w:spacing w:before="220"/>
      </w:pPr>
      <w:r>
        <w:t>31 декабря 2002 года</w:t>
      </w:r>
    </w:p>
    <w:p w:rsidR="007F5666" w:rsidRDefault="007F5666">
      <w:pPr>
        <w:pStyle w:val="ConsPlusNormal"/>
        <w:spacing w:before="220"/>
      </w:pPr>
      <w:r>
        <w:t>N 111-ОЗ</w:t>
      </w:r>
    </w:p>
    <w:p w:rsidR="007F5666" w:rsidRDefault="007F5666">
      <w:pPr>
        <w:pStyle w:val="ConsPlusNormal"/>
      </w:pPr>
    </w:p>
    <w:p w:rsidR="007F5666" w:rsidRDefault="007F5666">
      <w:pPr>
        <w:pStyle w:val="ConsPlusNormal"/>
      </w:pPr>
    </w:p>
    <w:p w:rsidR="007F5666" w:rsidRDefault="007F56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879" w:rsidRDefault="00465879"/>
    <w:sectPr w:rsidR="00465879" w:rsidSect="006F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F5666"/>
    <w:rsid w:val="00465879"/>
    <w:rsid w:val="007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6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56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56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7A3AF29930157664DCB4CCFBE611A5D213FA2C7C7C0769D5FB23E92346FC2816E11AD5B1A20848717AEA21B1B8F8BAAA4923D9F5CCBF7BP8G0L" TargetMode="External"/><Relationship Id="rId18" Type="http://schemas.openxmlformats.org/officeDocument/2006/relationships/hyperlink" Target="consultantplus://offline/ref=D27A3AF29930157664DCAAC1ED8A4DAAD218A0257A710F378FA478B4744FF67F51AE4397F5AF094E7371BE79FEB9A4FDFE5A20D0F5CEB7678129F4P2G8L" TargetMode="External"/><Relationship Id="rId26" Type="http://schemas.openxmlformats.org/officeDocument/2006/relationships/hyperlink" Target="consultantplus://offline/ref=D27A3AF29930157664DCB4CCFBE611A5D216FA2A7E770769D5FB23E92346FC2816E11AD6B1AB031A2235EB7DF6ECEBB9A34921D1E9PCGDL" TargetMode="External"/><Relationship Id="rId39" Type="http://schemas.openxmlformats.org/officeDocument/2006/relationships/hyperlink" Target="consultantplus://offline/ref=D27A3AF29930157664DCAAC1ED8A4DAAD218A0257E740B3F8AAE25BE7C16FA7D56A11C80F2E6054F7371BE70FCE6A1E8EF022ED2EAD0BF719D2BF629PBG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7A3AF29930157664DCAAC1ED8A4DAAD218A0257973093B8AA478B4744FF67F51AE4397F5AF094E7371BF75FEB9A4FDFE5A20D0F5CEB7678129F4P2G8L" TargetMode="External"/><Relationship Id="rId34" Type="http://schemas.openxmlformats.org/officeDocument/2006/relationships/hyperlink" Target="consultantplus://offline/ref=D27A3AF29930157664DCAAC1ED8A4DAAD218A025767105388AA478B4744FF67F51AE4397F5AF094E7371BF77FEB9A4FDFE5A20D0F5CEB7678129F4P2G8L" TargetMode="External"/><Relationship Id="rId42" Type="http://schemas.openxmlformats.org/officeDocument/2006/relationships/hyperlink" Target="consultantplus://offline/ref=D27A3AF29930157664DCAAC1ED8A4DAAD218A0257E740B3F8AAE25BE7C16FA7D56A11C80F2E6054F7371BE71F4E6A1E8EF022ED2EAD0BF719D2BF629PBG1L" TargetMode="External"/><Relationship Id="rId47" Type="http://schemas.openxmlformats.org/officeDocument/2006/relationships/hyperlink" Target="consultantplus://offline/ref=D27A3AF29930157664DCAAC1ED8A4DAAD218A0257E74083F88A478B4744FF67F51AE4385F5F7054D726FBE78EBEFF5BBPAG8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27A3AF29930157664DCAAC1ED8A4DAAD218A0257A710F378FA478B4744FF67F51AE4397F5AF094E7371BE78FEB9A4FDFE5A20D0F5CEB7678129F4P2G8L" TargetMode="External"/><Relationship Id="rId12" Type="http://schemas.openxmlformats.org/officeDocument/2006/relationships/hyperlink" Target="consultantplus://offline/ref=D27A3AF29930157664DCAAC1ED8A4DAAD218A0257E77053889AE25BE7C16FA7D56A11C80F2E6054F7371BE70FDE6A1E8EF022ED2EAD0BF719D2BF629PBG1L" TargetMode="External"/><Relationship Id="rId17" Type="http://schemas.openxmlformats.org/officeDocument/2006/relationships/hyperlink" Target="consultantplus://offline/ref=D27A3AF29930157664DCAAC1ED8A4DAAD218A0257973093B8AA478B4744FF67F51AE4397F5AF094E7371BF71FEB9A4FDFE5A20D0F5CEB7678129F4P2G8L" TargetMode="External"/><Relationship Id="rId25" Type="http://schemas.openxmlformats.org/officeDocument/2006/relationships/hyperlink" Target="consultantplus://offline/ref=D27A3AF29930157664DCAAC1ED8A4DAAD218A0257973093B8AA478B4744FF67F51AE4397F5AF094E7371BF78FEB9A4FDFE5A20D0F5CEB7678129F4P2G8L" TargetMode="External"/><Relationship Id="rId33" Type="http://schemas.openxmlformats.org/officeDocument/2006/relationships/hyperlink" Target="consultantplus://offline/ref=D27A3AF29930157664DCB4CCFBE611A5D216FA2A7E770769D5FB23E92346FC2816E11AD0B7A1031A2235EB7DF6ECEBB9A34921D1E9PCGDL" TargetMode="External"/><Relationship Id="rId38" Type="http://schemas.openxmlformats.org/officeDocument/2006/relationships/hyperlink" Target="consultantplus://offline/ref=D27A3AF29930157664DCAAC1ED8A4DAAD218A025767105388AA478B4744FF67F51AE4397F5AF094E7371BA73FEB9A4FDFE5A20D0F5CEB7678129F4P2G8L" TargetMode="External"/><Relationship Id="rId46" Type="http://schemas.openxmlformats.org/officeDocument/2006/relationships/hyperlink" Target="consultantplus://offline/ref=D27A3AF29930157664DCAAC1ED8A4DAAD218A0257B770C3C82F972BC2D43F4785EF14690E4AF0B4F6D71B66EF7EDF7PBG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7A3AF29930157664DCAAC1ED8A4DAAD218A0257B7D043D89A478B4744FF67F51AE4397F5AF094E7371BE79FEB9A4FDFE5A20D0F5CEB7678129F4P2G8L" TargetMode="External"/><Relationship Id="rId20" Type="http://schemas.openxmlformats.org/officeDocument/2006/relationships/hyperlink" Target="consultantplus://offline/ref=D27A3AF29930157664DCAAC1ED8A4DAAD218A0257973093B8AA478B4744FF67F51AE4397F5AF094E7371BF73FEB9A4FDFE5A20D0F5CEB7678129F4P2G8L" TargetMode="External"/><Relationship Id="rId29" Type="http://schemas.openxmlformats.org/officeDocument/2006/relationships/hyperlink" Target="consultantplus://offline/ref=D27A3AF29930157664DCAAC1ED8A4DAAD218A025797409388BA478B4744FF67F51AE4397F5AF094E7371BF78FEB9A4FDFE5A20D0F5CEB7678129F4P2G8L" TargetMode="External"/><Relationship Id="rId41" Type="http://schemas.openxmlformats.org/officeDocument/2006/relationships/hyperlink" Target="consultantplus://offline/ref=D27A3AF29930157664DCAAC1ED8A4DAAD218A0257E740B3F8AAE25BE7C16FA7D56A11C80F2E6054F7371BE71F5E6A1E8EF022ED2EAD0BF719D2BF629PBG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7A3AF29930157664DCAAC1ED8A4DAAD218A0257B7D043D89A478B4744FF67F51AE4397F5AF094E7371BE78FEB9A4FDFE5A20D0F5CEB7678129F4P2G8L" TargetMode="External"/><Relationship Id="rId11" Type="http://schemas.openxmlformats.org/officeDocument/2006/relationships/hyperlink" Target="consultantplus://offline/ref=D27A3AF29930157664DCAAC1ED8A4DAAD218A0257E740B3F8AAE25BE7C16FA7D56A11C80F2E6054F7371BE70FDE6A1E8EF022ED2EAD0BF719D2BF629PBG1L" TargetMode="External"/><Relationship Id="rId24" Type="http://schemas.openxmlformats.org/officeDocument/2006/relationships/hyperlink" Target="consultantplus://offline/ref=D27A3AF29930157664DCAAC1ED8A4DAAD218A025767105388AA478B4744FF67F51AE4397F5AF094E7371BF74FEB9A4FDFE5A20D0F5CEB7678129F4P2G8L" TargetMode="External"/><Relationship Id="rId32" Type="http://schemas.openxmlformats.org/officeDocument/2006/relationships/hyperlink" Target="consultantplus://offline/ref=D27A3AF29930157664DCB4CCFBE611A5D216FA2A7E770769D5FB23E92346FC2816E11AD5B3A60E452720FA25F8EEF4A7AB5F3DD3EBCCPBGCL" TargetMode="External"/><Relationship Id="rId37" Type="http://schemas.openxmlformats.org/officeDocument/2006/relationships/hyperlink" Target="consultantplus://offline/ref=D27A3AF29930157664DCB4CCFBE611A5D216FA2A7E770769D5FB23E92346FC2816E11AD0B7A1031A2235EB7DF6ECEBB9A34921D1E9PCGDL" TargetMode="External"/><Relationship Id="rId40" Type="http://schemas.openxmlformats.org/officeDocument/2006/relationships/hyperlink" Target="consultantplus://offline/ref=D27A3AF29930157664DCAAC1ED8A4DAAD218A0257E77053889AE25BE7C16FA7D56A11C80F2E6054F7371BE70FDE6A1E8EF022ED2EAD0BF719D2BF629PBG1L" TargetMode="External"/><Relationship Id="rId45" Type="http://schemas.openxmlformats.org/officeDocument/2006/relationships/hyperlink" Target="consultantplus://offline/ref=D27A3AF29930157664DCAAC1ED8A4DAAD218A0257A72083982F972BC2D43F4785EF14690E4AF0B4F6D71B66EF7EDF7PBGAL" TargetMode="External"/><Relationship Id="rId5" Type="http://schemas.openxmlformats.org/officeDocument/2006/relationships/hyperlink" Target="consultantplus://offline/ref=D27A3AF29930157664DCAAC1ED8A4DAAD218A0257E7109368EA478B4744FF67F51AE4397F5AF094E7371BE78FEB9A4FDFE5A20D0F5CEB7678129F4P2G8L" TargetMode="External"/><Relationship Id="rId15" Type="http://schemas.openxmlformats.org/officeDocument/2006/relationships/hyperlink" Target="consultantplus://offline/ref=D27A3AF29930157664DCAAC1ED8A4DAAD218A025767105388AA478B4744FF67F51AE4397F5AF094E7371BE79FEB9A4FDFE5A20D0F5CEB7678129F4P2G8L" TargetMode="External"/><Relationship Id="rId23" Type="http://schemas.openxmlformats.org/officeDocument/2006/relationships/hyperlink" Target="consultantplus://offline/ref=D27A3AF29930157664DCAAC1ED8A4DAAD218A025767105388AA478B4744FF67F51AE4397F5AF094E7371BF72FEB9A4FDFE5A20D0F5CEB7678129F4P2G8L" TargetMode="External"/><Relationship Id="rId28" Type="http://schemas.openxmlformats.org/officeDocument/2006/relationships/hyperlink" Target="consultantplus://offline/ref=D27A3AF29930157664DCAAC1ED8A4DAAD218A0257973093B8AA478B4744FF67F51AE4397F5AF094E7371BC74FEB9A4FDFE5A20D0F5CEB7678129F4P2G8L" TargetMode="External"/><Relationship Id="rId36" Type="http://schemas.openxmlformats.org/officeDocument/2006/relationships/hyperlink" Target="consultantplus://offline/ref=D27A3AF29930157664DCB4CCFBE611A5D216FA2A7E770769D5FB23E92346FC2816E11AD5B3A60E452720FA25F8EEF4A7AB5F3DD3EBCCPBGC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27A3AF29930157664DCAAC1ED8A4DAAD218A025767105388AA478B4744FF67F51AE4397F5AF094E7371BE78FEB9A4FDFE5A20D0F5CEB7678129F4P2G8L" TargetMode="External"/><Relationship Id="rId19" Type="http://schemas.openxmlformats.org/officeDocument/2006/relationships/hyperlink" Target="consultantplus://offline/ref=D27A3AF29930157664DCAAC1ED8A4DAAD218A025797409388BA478B4744FF67F51AE4397F5AF094E7371BF72FEB9A4FDFE5A20D0F5CEB7678129F4P2G8L" TargetMode="External"/><Relationship Id="rId31" Type="http://schemas.openxmlformats.org/officeDocument/2006/relationships/hyperlink" Target="consultantplus://offline/ref=D27A3AF29930157664DCAAC1ED8A4DAAD218A025767105388AA478B4744FF67F51AE4397F5AF094E7371BF76FEB9A4FDFE5A20D0F5CEB7678129F4P2G8L" TargetMode="External"/><Relationship Id="rId44" Type="http://schemas.openxmlformats.org/officeDocument/2006/relationships/hyperlink" Target="consultantplus://offline/ref=D27A3AF29930157664DCB4CCFBE611A5D217F72E7B7C0769D5FB23E92346FC2804E142D9B2A3164E7B6FBC70F7PEG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7A3AF29930157664DCAAC1ED8A4DAAD218A0257973093B8AA478B4744FF67F51AE4397F5AF094E7371BE78FEB9A4FDFE5A20D0F5CEB7678129F4P2G8L" TargetMode="External"/><Relationship Id="rId14" Type="http://schemas.openxmlformats.org/officeDocument/2006/relationships/hyperlink" Target="consultantplus://offline/ref=D27A3AF29930157664DCB4CCFBE611A5D216FA2A7E770769D5FB23E92346FC2816E11ADCB9A1031A2235EB7DF6ECEBB9A34921D1E9PCGDL" TargetMode="External"/><Relationship Id="rId22" Type="http://schemas.openxmlformats.org/officeDocument/2006/relationships/hyperlink" Target="consultantplus://offline/ref=D27A3AF29930157664DCAAC1ED8A4DAAD218A0257973093B8AA478B4744FF67F51AE4397F5AF094E7371BF76FEB9A4FDFE5A20D0F5CEB7678129F4P2G8L" TargetMode="External"/><Relationship Id="rId27" Type="http://schemas.openxmlformats.org/officeDocument/2006/relationships/hyperlink" Target="consultantplus://offline/ref=D27A3AF29930157664DCAAC1ED8A4DAAD218A025767105388AA478B4744FF67F51AE4397F5AF094E7371BF75FEB9A4FDFE5A20D0F5CEB7678129F4P2G8L" TargetMode="External"/><Relationship Id="rId30" Type="http://schemas.openxmlformats.org/officeDocument/2006/relationships/hyperlink" Target="consultantplus://offline/ref=D27A3AF29930157664DCAAC1ED8A4DAAD218A0257973093B8AA478B4744FF67F51AE4397F5AF094E7371BD72FEB9A4FDFE5A20D0F5CEB7678129F4P2G8L" TargetMode="External"/><Relationship Id="rId35" Type="http://schemas.openxmlformats.org/officeDocument/2006/relationships/hyperlink" Target="consultantplus://offline/ref=D27A3AF29930157664DCAAC1ED8A4DAAD218A025767105388AA478B4744FF67F51AE4397F5AF094E7371BF79FEB9A4FDFE5A20D0F5CEB7678129F4P2G8L" TargetMode="External"/><Relationship Id="rId43" Type="http://schemas.openxmlformats.org/officeDocument/2006/relationships/hyperlink" Target="consultantplus://offline/ref=D27A3AF29930157664DCAAC1ED8A4DAAD218A0257E740B3F8AAE25BE7C16FA7D56A11C80F2E6054F7371BE71F7E6A1E8EF022ED2EAD0BF719D2BF629PBG1L" TargetMode="External"/><Relationship Id="rId48" Type="http://schemas.openxmlformats.org/officeDocument/2006/relationships/hyperlink" Target="consultantplus://offline/ref=D27A3AF29930157664DCAAC1ED8A4DAAD218A025767105388AA478B4744FF67F51AE4397F5AF094E7371B878FEB9A4FDFE5A20D0F5CEB7678129F4P2G8L" TargetMode="External"/><Relationship Id="rId8" Type="http://schemas.openxmlformats.org/officeDocument/2006/relationships/hyperlink" Target="consultantplus://offline/ref=D27A3AF29930157664DCAAC1ED8A4DAAD218A025797409388BA478B4744FF67F51AE4397F5AF094E7371BE78FEB9A4FDFE5A20D0F5CEB7678129F4P2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4525</Words>
  <Characters>25793</Characters>
  <Application>Microsoft Office Word</Application>
  <DocSecurity>0</DocSecurity>
  <Lines>214</Lines>
  <Paragraphs>60</Paragraphs>
  <ScaleCrop>false</ScaleCrop>
  <Company/>
  <LinksUpToDate>false</LinksUpToDate>
  <CharactersWithSpaces>30258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semenukova</dc:creator>
  <cp:lastModifiedBy>semenukova</cp:lastModifiedBy>
  <cp:revision>1</cp:revision>
  <dcterms:created xsi:type="dcterms:W3CDTF">2023-08-31T11:06:00Z</dcterms:created>
  <dcterms:modified xsi:type="dcterms:W3CDTF">2023-08-31T11:06:00Z</dcterms:modified>
</cp:coreProperties>
</file>