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B51F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B51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68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A668F7">
        <w:rPr>
          <w:rFonts w:ascii="Times New Roman" w:hAnsi="Times New Roman" w:cs="Times New Roman"/>
          <w:color w:val="000000" w:themeColor="text1"/>
          <w:sz w:val="28"/>
          <w:szCs w:val="28"/>
        </w:rPr>
        <w:t>здание газорегуляторного пункта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A668F7">
        <w:rPr>
          <w:rFonts w:ascii="Times New Roman" w:hAnsi="Times New Roman" w:cs="Times New Roman"/>
          <w:sz w:val="28"/>
          <w:szCs w:val="28"/>
        </w:rPr>
        <w:t>23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68F7">
        <w:rPr>
          <w:rFonts w:ascii="Times New Roman" w:hAnsi="Times New Roman" w:cs="Times New Roman"/>
          <w:sz w:val="28"/>
          <w:szCs w:val="28"/>
        </w:rPr>
        <w:t>19</w:t>
      </w:r>
      <w:r w:rsidR="00971F05">
        <w:rPr>
          <w:rFonts w:ascii="Times New Roman" w:hAnsi="Times New Roman" w:cs="Times New Roman"/>
          <w:sz w:val="28"/>
          <w:szCs w:val="28"/>
        </w:rPr>
        <w:t>,</w:t>
      </w:r>
      <w:r w:rsidR="00A668F7">
        <w:rPr>
          <w:rFonts w:ascii="Times New Roman" w:hAnsi="Times New Roman" w:cs="Times New Roman"/>
          <w:sz w:val="28"/>
          <w:szCs w:val="28"/>
        </w:rPr>
        <w:t>1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7A6C3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>, КРАНЭКС, дом 24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 реорганизованного в Акционерное общество открытого типа «Машиностроительная компания КРАНЭКС»</w:t>
      </w:r>
      <w:r w:rsidR="00D414DE">
        <w:rPr>
          <w:color w:val="000000" w:themeColor="text1"/>
          <w:sz w:val="28"/>
          <w:szCs w:val="28"/>
        </w:rPr>
        <w:t>, выпиской из инвентаризационной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</w:t>
      </w:r>
      <w:r w:rsidR="00CF18D7">
        <w:rPr>
          <w:color w:val="000000"/>
          <w:sz w:val="28"/>
          <w:szCs w:val="28"/>
        </w:rPr>
        <w:t>9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C0" w:rsidRDefault="00B51FC0">
      <w:r>
        <w:separator/>
      </w:r>
    </w:p>
  </w:endnote>
  <w:endnote w:type="continuationSeparator" w:id="0">
    <w:p w:rsidR="00B51FC0" w:rsidRDefault="00B5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C0" w:rsidRDefault="00B51FC0">
      <w:r>
        <w:separator/>
      </w:r>
    </w:p>
  </w:footnote>
  <w:footnote w:type="continuationSeparator" w:id="0">
    <w:p w:rsidR="00B51FC0" w:rsidRDefault="00B5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B51FC0" w:rsidRDefault="00B51F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FC0" w:rsidRDefault="00B51F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C0" w:rsidRDefault="00B51FC0">
    <w:pPr>
      <w:pStyle w:val="a8"/>
      <w:jc w:val="right"/>
      <w:rPr>
        <w:b/>
      </w:rPr>
    </w:pPr>
    <w:r>
      <w:rPr>
        <w:b/>
      </w:rPr>
      <w:t>ПРОЕКТ</w:t>
    </w:r>
  </w:p>
  <w:p w:rsidR="00B51FC0" w:rsidRDefault="00B51F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639EF"/>
    <w:rsid w:val="00273F3C"/>
    <w:rsid w:val="002C5990"/>
    <w:rsid w:val="00300DA4"/>
    <w:rsid w:val="0032294C"/>
    <w:rsid w:val="003333C0"/>
    <w:rsid w:val="00347B34"/>
    <w:rsid w:val="00366865"/>
    <w:rsid w:val="003E0FE7"/>
    <w:rsid w:val="003F7696"/>
    <w:rsid w:val="005009FB"/>
    <w:rsid w:val="005030E5"/>
    <w:rsid w:val="00510F97"/>
    <w:rsid w:val="005A172E"/>
    <w:rsid w:val="005B090F"/>
    <w:rsid w:val="0061666A"/>
    <w:rsid w:val="00633122"/>
    <w:rsid w:val="006E5131"/>
    <w:rsid w:val="00701F04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3EAB"/>
    <w:rsid w:val="00A6220F"/>
    <w:rsid w:val="00A668F7"/>
    <w:rsid w:val="00AB4FA8"/>
    <w:rsid w:val="00B51FC0"/>
    <w:rsid w:val="00BF0E74"/>
    <w:rsid w:val="00C61153"/>
    <w:rsid w:val="00CC561A"/>
    <w:rsid w:val="00CF18D7"/>
    <w:rsid w:val="00D23A7B"/>
    <w:rsid w:val="00D32EF2"/>
    <w:rsid w:val="00D414DE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467D7-29D3-4647-AE3E-45D1238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2024-10-22T10:33:00Z</cp:lastPrinted>
  <dcterms:created xsi:type="dcterms:W3CDTF">2024-10-23T07:38:00Z</dcterms:created>
  <dcterms:modified xsi:type="dcterms:W3CDTF">2024-10-23T07:38:00Z</dcterms:modified>
</cp:coreProperties>
</file>