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B3246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D140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2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A66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4A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сборно-разборного </w:t>
      </w:r>
      <w:r w:rsidR="00231CAF">
        <w:rPr>
          <w:rFonts w:ascii="Times New Roman" w:hAnsi="Times New Roman" w:cs="Times New Roman"/>
          <w:color w:val="000000" w:themeColor="text1"/>
          <w:sz w:val="28"/>
          <w:szCs w:val="28"/>
        </w:rPr>
        <w:t>склада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 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B3246C">
        <w:rPr>
          <w:rFonts w:ascii="Times New Roman" w:hAnsi="Times New Roman" w:cs="Times New Roman"/>
          <w:sz w:val="28"/>
          <w:szCs w:val="28"/>
        </w:rPr>
        <w:t>20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68F7">
        <w:rPr>
          <w:rFonts w:ascii="Times New Roman" w:hAnsi="Times New Roman" w:cs="Times New Roman"/>
          <w:sz w:val="28"/>
          <w:szCs w:val="28"/>
        </w:rPr>
        <w:t>1</w:t>
      </w:r>
      <w:r w:rsidR="00B3246C">
        <w:rPr>
          <w:rFonts w:ascii="Times New Roman" w:hAnsi="Times New Roman" w:cs="Times New Roman"/>
          <w:sz w:val="28"/>
          <w:szCs w:val="28"/>
        </w:rPr>
        <w:t>314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</w:t>
      </w:r>
      <w:r w:rsidR="00B3246C">
        <w:rPr>
          <w:rFonts w:ascii="Times New Roman" w:hAnsi="Times New Roman" w:cs="Times New Roman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B3246C">
        <w:rPr>
          <w:rFonts w:ascii="Times New Roman" w:hAnsi="Times New Roman" w:cs="Times New Roman"/>
          <w:sz w:val="28"/>
          <w:szCs w:val="28"/>
        </w:rPr>
        <w:t>8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lastRenderedPageBreak/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</w:t>
      </w:r>
      <w:r w:rsidR="004A480C">
        <w:rPr>
          <w:color w:val="000000"/>
          <w:sz w:val="28"/>
          <w:szCs w:val="28"/>
        </w:rPr>
        <w:t>3</w:t>
      </w:r>
      <w:r w:rsidR="00B3246C">
        <w:rPr>
          <w:color w:val="000000"/>
          <w:sz w:val="28"/>
          <w:szCs w:val="28"/>
        </w:rPr>
        <w:t>2</w:t>
      </w:r>
      <w:bookmarkStart w:id="0" w:name="_GoBack"/>
      <w:bookmarkEnd w:id="0"/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A480C"/>
    <w:rsid w:val="005009FB"/>
    <w:rsid w:val="005030E5"/>
    <w:rsid w:val="00510F97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3246C"/>
    <w:rsid w:val="00B51FC0"/>
    <w:rsid w:val="00BF0E74"/>
    <w:rsid w:val="00C61153"/>
    <w:rsid w:val="00CC561A"/>
    <w:rsid w:val="00CF18D7"/>
    <w:rsid w:val="00D140E0"/>
    <w:rsid w:val="00D23A7B"/>
    <w:rsid w:val="00D32EF2"/>
    <w:rsid w:val="00D414DE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C7070-D29C-4D58-8FB6-E87E3561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306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32</cp:revision>
  <cp:lastPrinted>2024-10-22T10:33:00Z</cp:lastPrinted>
  <dcterms:created xsi:type="dcterms:W3CDTF">2024-08-01T10:12:00Z</dcterms:created>
  <dcterms:modified xsi:type="dcterms:W3CDTF">2025-01-14T09:54:00Z</dcterms:modified>
</cp:coreProperties>
</file>