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A44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A440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A4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A44042" w:rsidRPr="00CC0556">
              <w:rPr>
                <w:rFonts w:ascii="Times New Roman" w:hAnsi="Times New Roman" w:cs="Times New Roman"/>
                <w:sz w:val="28"/>
                <w:szCs w:val="28"/>
              </w:rPr>
              <w:t>37:24:030331:116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7537C" w:rsidRDefault="0047537C" w:rsidP="0047537C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Pr="00CC0556">
        <w:rPr>
          <w:sz w:val="28"/>
          <w:szCs w:val="28"/>
        </w:rPr>
        <w:t>37:24:030331:116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32.7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5</w:t>
      </w:r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6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4820">
        <w:rPr>
          <w:color w:val="000000"/>
          <w:sz w:val="28"/>
          <w:szCs w:val="28"/>
        </w:rPr>
        <w:t>Винокурова Татьяна Игоревна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024820">
        <w:rPr>
          <w:color w:val="000000"/>
          <w:sz w:val="28"/>
          <w:szCs w:val="28"/>
        </w:rPr>
        <w:t>Винокуровой Татьяны Игоревны</w:t>
      </w:r>
      <w:r w:rsidR="00B86C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466975">
        <w:rPr>
          <w:color w:val="000000"/>
          <w:sz w:val="28"/>
          <w:szCs w:val="28"/>
        </w:rPr>
        <w:t xml:space="preserve"> </w:t>
      </w:r>
      <w:r w:rsidR="00232895">
        <w:rPr>
          <w:color w:val="000000"/>
          <w:sz w:val="28"/>
          <w:szCs w:val="28"/>
        </w:rPr>
        <w:t>21.02</w:t>
      </w:r>
      <w:r>
        <w:rPr>
          <w:color w:val="000000"/>
          <w:sz w:val="28"/>
          <w:szCs w:val="28"/>
        </w:rPr>
        <w:t>.2025</w:t>
      </w:r>
      <w:bookmarkStart w:id="0" w:name="_GoBack"/>
      <w:bookmarkEnd w:id="0"/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232895">
        <w:rPr>
          <w:color w:val="000000"/>
          <w:sz w:val="28"/>
          <w:szCs w:val="28"/>
        </w:rPr>
        <w:t>299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2895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6975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179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DD0A9-2204-404D-8EA7-D259FFD2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21</cp:revision>
  <cp:lastPrinted>2024-01-31T07:19:00Z</cp:lastPrinted>
  <dcterms:created xsi:type="dcterms:W3CDTF">2025-01-31T08:38:00Z</dcterms:created>
  <dcterms:modified xsi:type="dcterms:W3CDTF">2025-02-27T12:05:00Z</dcterms:modified>
</cp:coreProperties>
</file>