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5" w:rsidRDefault="00495E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5E95" w:rsidRDefault="00495E95">
      <w:pPr>
        <w:pStyle w:val="ConsPlusNormal"/>
        <w:outlineLvl w:val="0"/>
      </w:pPr>
    </w:p>
    <w:p w:rsidR="00495E95" w:rsidRDefault="00495E95">
      <w:pPr>
        <w:pStyle w:val="ConsPlusTitle"/>
        <w:jc w:val="center"/>
        <w:outlineLvl w:val="0"/>
      </w:pPr>
      <w:r>
        <w:t>АДМИНИСТРАЦИЯ ГОРОДА ИВАНОВА</w:t>
      </w:r>
    </w:p>
    <w:p w:rsidR="00495E95" w:rsidRDefault="00495E95">
      <w:pPr>
        <w:pStyle w:val="ConsPlusTitle"/>
        <w:jc w:val="center"/>
      </w:pPr>
    </w:p>
    <w:p w:rsidR="00495E95" w:rsidRDefault="00495E95">
      <w:pPr>
        <w:pStyle w:val="ConsPlusTitle"/>
        <w:jc w:val="center"/>
      </w:pPr>
      <w:r>
        <w:t>ПОСТАНОВЛЕНИЕ</w:t>
      </w:r>
    </w:p>
    <w:p w:rsidR="00495E95" w:rsidRDefault="00495E95">
      <w:pPr>
        <w:pStyle w:val="ConsPlusTitle"/>
        <w:jc w:val="center"/>
      </w:pPr>
      <w:r>
        <w:t>от 22 декабря 2022 г. N 2140</w:t>
      </w:r>
    </w:p>
    <w:p w:rsidR="00495E95" w:rsidRDefault="00495E95">
      <w:pPr>
        <w:pStyle w:val="ConsPlusTitle"/>
        <w:jc w:val="center"/>
      </w:pPr>
    </w:p>
    <w:p w:rsidR="00495E95" w:rsidRDefault="00495E95">
      <w:pPr>
        <w:pStyle w:val="ConsPlusTitle"/>
        <w:jc w:val="center"/>
      </w:pPr>
      <w:r>
        <w:t>ОБ УСТАНОВЛЕНИИ ПЛАТЫ ЗА ПОЛЬЗОВАНИЕ</w:t>
      </w:r>
    </w:p>
    <w:p w:rsidR="00495E95" w:rsidRDefault="00495E95">
      <w:pPr>
        <w:pStyle w:val="ConsPlusTitle"/>
        <w:jc w:val="center"/>
      </w:pPr>
      <w:r>
        <w:t>ЖИЛЫМ ПОМЕЩЕНИЕМ (ПЛАТА ЗА НАЕМ)</w:t>
      </w:r>
    </w:p>
    <w:p w:rsidR="00495E95" w:rsidRDefault="00495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95" w:rsidRDefault="00495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95" w:rsidRDefault="00495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E95" w:rsidRDefault="00495E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E95" w:rsidRDefault="00495E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19.04.2023 N 766)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95" w:rsidRDefault="00495E95">
            <w:pPr>
              <w:pStyle w:val="ConsPlusNormal"/>
            </w:pPr>
          </w:p>
        </w:tc>
      </w:tr>
    </w:tbl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154</w:t>
        </w:r>
      </w:hyperlink>
      <w:r>
        <w:t xml:space="preserve">, </w:t>
      </w:r>
      <w:hyperlink r:id="rId7">
        <w:r>
          <w:rPr>
            <w:color w:val="0000FF"/>
          </w:rPr>
          <w:t>156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</w:t>
      </w:r>
      <w:hyperlink r:id="rId9">
        <w:r>
          <w:rPr>
            <w:color w:val="0000FF"/>
          </w:rPr>
          <w:t>решением</w:t>
        </w:r>
      </w:hyperlink>
      <w:r>
        <w:t xml:space="preserve"> Ивановской городской Думы от 26.12.2007 N 678 "О порядке установления платы за жилищные услуги и пользование жилым помещением (плата за наем)",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</w:t>
      </w:r>
      <w:hyperlink r:id="rId11">
        <w:r>
          <w:rPr>
            <w:color w:val="0000FF"/>
          </w:rPr>
          <w:t>Положением</w:t>
        </w:r>
      </w:hyperlink>
      <w:r>
        <w:t xml:space="preserve">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 постановлением Администрации города Иванова от 03.04.2018 N 396, Администрация города Иванова постановляет:</w:t>
      </w:r>
    </w:p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 xml:space="preserve">1. Установить плату за пользование жилым помещением (плата за наем) в расчете на 1 квадратный метр жилья для нанимателей жилых помещений по договорам социального найма, договорам найма жилых помещений государственного или муниципального жилищного фонда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>2. Утвердить коэффициенты соответствия платы за наем жилого помещения в размере:</w:t>
      </w:r>
    </w:p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>- Кс = 0,142 - за наем жилого помещения по договорам социального найма;</w:t>
      </w:r>
    </w:p>
    <w:p w:rsidR="00495E95" w:rsidRDefault="00495E95">
      <w:pPr>
        <w:pStyle w:val="ConsPlusNormal"/>
        <w:spacing w:before="220"/>
        <w:ind w:firstLine="540"/>
        <w:jc w:val="both"/>
      </w:pPr>
      <w:r>
        <w:t>- Кс = 0,0142 - за наем жилого помещения в домах, признанных аварийными и подлежащими сносу или реконструкции, в квартирах (комнатах), признанных в установленном порядке непригодными для проживания, по договорам социального найма;</w:t>
      </w:r>
    </w:p>
    <w:p w:rsidR="00495E95" w:rsidRDefault="00495E95">
      <w:pPr>
        <w:pStyle w:val="ConsPlusNormal"/>
        <w:spacing w:before="220"/>
        <w:ind w:firstLine="540"/>
        <w:jc w:val="both"/>
      </w:pPr>
      <w:r>
        <w:t>- Кс = 0,142 - за наем жилого помещения по договорам найма жилых помещений государственного или муниципального жилищного фонда;</w:t>
      </w:r>
    </w:p>
    <w:p w:rsidR="00495E95" w:rsidRDefault="00495E95">
      <w:pPr>
        <w:pStyle w:val="ConsPlusNormal"/>
        <w:spacing w:before="220"/>
        <w:ind w:firstLine="540"/>
        <w:jc w:val="both"/>
      </w:pPr>
      <w:r>
        <w:t>- Кс = 0,0142 - за наем жилого помещения в домах, признанных аварийными и подлежащими сносу или реконструкции, в квартирах (комнатах), признанных в установленном порядке непригодными для проживания, по договорам найма жилых помещений государственного или муниципального жилищного фонда.</w:t>
      </w:r>
    </w:p>
    <w:p w:rsidR="00495E95" w:rsidRDefault="00495E95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Иванова от 19.04.2023 N 766)</w:t>
      </w:r>
    </w:p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30.11.2021 N 1405 "Об установлении платы за пользование жилым помещением (плата за наем)", за исключением </w:t>
      </w:r>
      <w:hyperlink r:id="rId14">
        <w:r>
          <w:rPr>
            <w:color w:val="0000FF"/>
          </w:rPr>
          <w:t>пункта 3</w:t>
        </w:r>
      </w:hyperlink>
      <w:r>
        <w:t>.</w:t>
      </w:r>
    </w:p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>4. Настоящее постановление вступает в силу с 01.07.2023.</w:t>
      </w:r>
    </w:p>
    <w:p w:rsidR="00495E95" w:rsidRDefault="00495E95">
      <w:pPr>
        <w:pStyle w:val="ConsPlusNormal"/>
        <w:ind w:firstLine="540"/>
        <w:jc w:val="both"/>
      </w:pPr>
    </w:p>
    <w:p w:rsidR="00495E95" w:rsidRDefault="00495E95">
      <w:pPr>
        <w:pStyle w:val="ConsPlusNormal"/>
        <w:ind w:firstLine="540"/>
        <w:jc w:val="both"/>
      </w:pPr>
      <w:r>
        <w:t>5. Опубликовать настоящее постановление в газете "Рабочий край".</w:t>
      </w:r>
    </w:p>
    <w:p w:rsidR="00495E95" w:rsidRDefault="00495E95">
      <w:pPr>
        <w:pStyle w:val="ConsPlusNormal"/>
        <w:ind w:left="540"/>
        <w:jc w:val="both"/>
      </w:pPr>
    </w:p>
    <w:p w:rsidR="00495E95" w:rsidRDefault="00495E95">
      <w:pPr>
        <w:pStyle w:val="ConsPlusNormal"/>
        <w:jc w:val="right"/>
      </w:pPr>
      <w:r>
        <w:t>Глава города Иванова</w:t>
      </w:r>
    </w:p>
    <w:p w:rsidR="00495E95" w:rsidRDefault="00495E95">
      <w:pPr>
        <w:pStyle w:val="ConsPlusNormal"/>
        <w:jc w:val="right"/>
      </w:pPr>
      <w:r>
        <w:t>В.Н.ШАРЫПОВ</w:t>
      </w:r>
    </w:p>
    <w:p w:rsidR="00495E95" w:rsidRDefault="00495E95">
      <w:pPr>
        <w:pStyle w:val="ConsPlusNormal"/>
      </w:pPr>
    </w:p>
    <w:p w:rsidR="00495E95" w:rsidRDefault="00495E95">
      <w:pPr>
        <w:pStyle w:val="ConsPlusNormal"/>
        <w:jc w:val="right"/>
      </w:pPr>
    </w:p>
    <w:p w:rsidR="00495E95" w:rsidRDefault="00495E95">
      <w:pPr>
        <w:pStyle w:val="ConsPlusNormal"/>
        <w:jc w:val="right"/>
      </w:pPr>
    </w:p>
    <w:p w:rsidR="00495E95" w:rsidRDefault="00495E95">
      <w:pPr>
        <w:pStyle w:val="ConsPlusNormal"/>
        <w:jc w:val="right"/>
      </w:pPr>
    </w:p>
    <w:p w:rsidR="00495E95" w:rsidRDefault="00495E95">
      <w:pPr>
        <w:pStyle w:val="ConsPlusNormal"/>
        <w:jc w:val="right"/>
      </w:pPr>
    </w:p>
    <w:p w:rsidR="00495E95" w:rsidRDefault="00495E95">
      <w:pPr>
        <w:pStyle w:val="ConsPlusNormal"/>
        <w:jc w:val="right"/>
        <w:outlineLvl w:val="0"/>
      </w:pPr>
      <w:bookmarkStart w:id="0" w:name="P36"/>
      <w:bookmarkEnd w:id="0"/>
      <w:r>
        <w:t>Приложение</w:t>
      </w:r>
    </w:p>
    <w:p w:rsidR="00495E95" w:rsidRDefault="00495E95">
      <w:pPr>
        <w:pStyle w:val="ConsPlusNormal"/>
        <w:jc w:val="right"/>
      </w:pPr>
      <w:r>
        <w:t>к постановлению</w:t>
      </w:r>
    </w:p>
    <w:p w:rsidR="00495E95" w:rsidRDefault="00495E95">
      <w:pPr>
        <w:pStyle w:val="ConsPlusNormal"/>
        <w:jc w:val="right"/>
      </w:pPr>
      <w:r>
        <w:t>Администрации города Иванова</w:t>
      </w:r>
    </w:p>
    <w:p w:rsidR="00495E95" w:rsidRDefault="00495E95">
      <w:pPr>
        <w:pStyle w:val="ConsPlusNormal"/>
        <w:jc w:val="right"/>
      </w:pPr>
      <w:r>
        <w:t>от 22.12.2022 N 2140</w:t>
      </w:r>
    </w:p>
    <w:p w:rsidR="00495E95" w:rsidRDefault="00495E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95" w:rsidRDefault="00495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95" w:rsidRDefault="00495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E95" w:rsidRDefault="00495E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E95" w:rsidRDefault="00495E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19.04.2023 N 766)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95" w:rsidRDefault="00495E95">
            <w:pPr>
              <w:pStyle w:val="ConsPlusNormal"/>
            </w:pPr>
          </w:p>
        </w:tc>
      </w:tr>
    </w:tbl>
    <w:p w:rsidR="00495E95" w:rsidRDefault="00495E95">
      <w:pPr>
        <w:pStyle w:val="ConsPlusNormal"/>
        <w:jc w:val="center"/>
      </w:pPr>
    </w:p>
    <w:p w:rsidR="00495E95" w:rsidRDefault="00495E95">
      <w:pPr>
        <w:pStyle w:val="ConsPlusTitle"/>
        <w:jc w:val="center"/>
        <w:outlineLvl w:val="1"/>
      </w:pPr>
      <w:r>
        <w:t>Плата за пользование жилым помещением (плата за наем)</w:t>
      </w:r>
    </w:p>
    <w:p w:rsidR="00495E95" w:rsidRDefault="00495E95">
      <w:pPr>
        <w:pStyle w:val="ConsPlusTitle"/>
        <w:jc w:val="center"/>
      </w:pPr>
      <w:r>
        <w:t>для нанимателей жилых помещений по договорам социального</w:t>
      </w:r>
    </w:p>
    <w:p w:rsidR="00495E95" w:rsidRDefault="00495E95">
      <w:pPr>
        <w:pStyle w:val="ConsPlusTitle"/>
        <w:jc w:val="center"/>
      </w:pPr>
      <w:r>
        <w:t>найма, для нанимателей жилых помещений по договорам найма</w:t>
      </w:r>
    </w:p>
    <w:p w:rsidR="00495E95" w:rsidRDefault="00495E95">
      <w:pPr>
        <w:pStyle w:val="ConsPlusTitle"/>
        <w:jc w:val="center"/>
      </w:pPr>
      <w:r>
        <w:t>жилых помещений государственного или муниципального</w:t>
      </w:r>
    </w:p>
    <w:p w:rsidR="00495E95" w:rsidRDefault="00495E95">
      <w:pPr>
        <w:pStyle w:val="ConsPlusTitle"/>
        <w:jc w:val="center"/>
      </w:pPr>
      <w:r>
        <w:t>жилищного фонда</w:t>
      </w:r>
    </w:p>
    <w:p w:rsidR="00495E95" w:rsidRDefault="00495E95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474"/>
        <w:gridCol w:w="1417"/>
        <w:gridCol w:w="1474"/>
        <w:gridCol w:w="1304"/>
      </w:tblGrid>
      <w:tr w:rsidR="00495E95">
        <w:tc>
          <w:tcPr>
            <w:tcW w:w="3401" w:type="dxa"/>
            <w:vMerge w:val="restart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5669" w:type="dxa"/>
            <w:gridSpan w:val="4"/>
          </w:tcPr>
          <w:p w:rsidR="00495E95" w:rsidRDefault="00495E95">
            <w:pPr>
              <w:pStyle w:val="ConsPlusNormal"/>
              <w:jc w:val="center"/>
            </w:pPr>
            <w:r>
              <w:t>Ставки платы за наем 1 кв. м общей площади жилья, руб.</w:t>
            </w:r>
          </w:p>
        </w:tc>
      </w:tr>
      <w:tr w:rsidR="00495E95">
        <w:tc>
          <w:tcPr>
            <w:tcW w:w="3401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495E95" w:rsidRDefault="00495E95">
            <w:pPr>
              <w:pStyle w:val="ConsPlusNormal"/>
              <w:jc w:val="center"/>
            </w:pPr>
            <w:r>
              <w:t>со всеми удобствами</w:t>
            </w:r>
          </w:p>
        </w:tc>
        <w:tc>
          <w:tcPr>
            <w:tcW w:w="1417" w:type="dxa"/>
            <w:vMerge w:val="restart"/>
          </w:tcPr>
          <w:p w:rsidR="00495E95" w:rsidRDefault="00495E95">
            <w:pPr>
              <w:pStyle w:val="ConsPlusNormal"/>
              <w:jc w:val="center"/>
            </w:pPr>
            <w:r>
              <w:t>без одного или более вида удобств</w:t>
            </w:r>
          </w:p>
        </w:tc>
        <w:tc>
          <w:tcPr>
            <w:tcW w:w="2778" w:type="dxa"/>
            <w:gridSpan w:val="2"/>
          </w:tcPr>
          <w:p w:rsidR="00495E95" w:rsidRDefault="00495E95">
            <w:pPr>
              <w:pStyle w:val="ConsPlusNormal"/>
              <w:jc w:val="center"/>
            </w:pPr>
            <w:r>
              <w:t>на первых этажах</w:t>
            </w:r>
          </w:p>
        </w:tc>
      </w:tr>
      <w:tr w:rsidR="00495E95">
        <w:tc>
          <w:tcPr>
            <w:tcW w:w="3401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74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17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со всеми удобствами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без одного или более вида удобств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до 5-ти этажей включительно: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крупнопанельные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8,81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8,58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8,26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8,32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свыше 5-ти этажей: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крупнопанельные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8,76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8,40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8,46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улучшенной планировки (соотношение общей площади дома к жилой выше 1,66)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9,26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8,79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со смешанными и деревянными стенами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8,52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8,29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8,23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7,99</w:t>
            </w:r>
          </w:p>
        </w:tc>
      </w:tr>
    </w:tbl>
    <w:p w:rsidR="00495E95" w:rsidRDefault="00495E95">
      <w:pPr>
        <w:pStyle w:val="ConsPlusNormal"/>
      </w:pPr>
    </w:p>
    <w:p w:rsidR="00495E95" w:rsidRDefault="00495E95">
      <w:pPr>
        <w:pStyle w:val="ConsPlusTitle"/>
        <w:jc w:val="center"/>
        <w:outlineLvl w:val="1"/>
      </w:pPr>
      <w:r>
        <w:t>Плата за пользование жилым помещением (плата за наем)</w:t>
      </w:r>
    </w:p>
    <w:p w:rsidR="00495E95" w:rsidRDefault="00495E95">
      <w:pPr>
        <w:pStyle w:val="ConsPlusTitle"/>
        <w:jc w:val="center"/>
      </w:pPr>
      <w:r>
        <w:lastRenderedPageBreak/>
        <w:t>для нанимателей жилых помещений по договорам социального</w:t>
      </w:r>
    </w:p>
    <w:p w:rsidR="00495E95" w:rsidRDefault="00495E95">
      <w:pPr>
        <w:pStyle w:val="ConsPlusTitle"/>
        <w:jc w:val="center"/>
      </w:pPr>
      <w:r>
        <w:t>найма, для нанимателей жилых помещений по договорам</w:t>
      </w:r>
    </w:p>
    <w:p w:rsidR="00495E95" w:rsidRDefault="00495E95">
      <w:pPr>
        <w:pStyle w:val="ConsPlusTitle"/>
        <w:jc w:val="center"/>
      </w:pPr>
      <w:r>
        <w:t>найма жилых помещений государственного или муниципального</w:t>
      </w:r>
    </w:p>
    <w:p w:rsidR="00495E95" w:rsidRDefault="00495E95">
      <w:pPr>
        <w:pStyle w:val="ConsPlusTitle"/>
        <w:jc w:val="center"/>
      </w:pPr>
      <w:r>
        <w:t>жилищного фонда, расположенных в домах, признанных</w:t>
      </w:r>
    </w:p>
    <w:p w:rsidR="00495E95" w:rsidRDefault="00495E95">
      <w:pPr>
        <w:pStyle w:val="ConsPlusTitle"/>
        <w:jc w:val="center"/>
      </w:pPr>
      <w:r>
        <w:t>аварийными и подлежащими сносу или реконструкции,</w:t>
      </w:r>
    </w:p>
    <w:p w:rsidR="00495E95" w:rsidRDefault="00495E95">
      <w:pPr>
        <w:pStyle w:val="ConsPlusTitle"/>
        <w:jc w:val="center"/>
      </w:pPr>
      <w:r>
        <w:t>в квартирах (комнатах), признанных в установленном порядке</w:t>
      </w:r>
    </w:p>
    <w:p w:rsidR="00495E95" w:rsidRDefault="00495E95">
      <w:pPr>
        <w:pStyle w:val="ConsPlusTitle"/>
        <w:jc w:val="center"/>
      </w:pPr>
      <w:r>
        <w:t>непригодными для проживания</w:t>
      </w:r>
    </w:p>
    <w:p w:rsidR="00495E95" w:rsidRDefault="00495E9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474"/>
        <w:gridCol w:w="1417"/>
        <w:gridCol w:w="1474"/>
        <w:gridCol w:w="1304"/>
      </w:tblGrid>
      <w:tr w:rsidR="00495E95">
        <w:tc>
          <w:tcPr>
            <w:tcW w:w="3401" w:type="dxa"/>
            <w:vMerge w:val="restart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5669" w:type="dxa"/>
            <w:gridSpan w:val="4"/>
          </w:tcPr>
          <w:p w:rsidR="00495E95" w:rsidRDefault="00495E95">
            <w:pPr>
              <w:pStyle w:val="ConsPlusNormal"/>
              <w:jc w:val="center"/>
            </w:pPr>
            <w:r>
              <w:t>Ставки платы за наем 1 кв. м общей площади жилья, руб.</w:t>
            </w:r>
          </w:p>
        </w:tc>
      </w:tr>
      <w:tr w:rsidR="00495E95">
        <w:tc>
          <w:tcPr>
            <w:tcW w:w="3401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495E95" w:rsidRDefault="00495E95">
            <w:pPr>
              <w:pStyle w:val="ConsPlusNormal"/>
              <w:jc w:val="center"/>
            </w:pPr>
            <w:r>
              <w:t>со всеми удобствами</w:t>
            </w:r>
          </w:p>
        </w:tc>
        <w:tc>
          <w:tcPr>
            <w:tcW w:w="1417" w:type="dxa"/>
            <w:vMerge w:val="restart"/>
          </w:tcPr>
          <w:p w:rsidR="00495E95" w:rsidRDefault="00495E95">
            <w:pPr>
              <w:pStyle w:val="ConsPlusNormal"/>
              <w:jc w:val="center"/>
            </w:pPr>
            <w:r>
              <w:t>без одного или более вида удобств</w:t>
            </w:r>
          </w:p>
        </w:tc>
        <w:tc>
          <w:tcPr>
            <w:tcW w:w="2778" w:type="dxa"/>
            <w:gridSpan w:val="2"/>
          </w:tcPr>
          <w:p w:rsidR="00495E95" w:rsidRDefault="00495E95">
            <w:pPr>
              <w:pStyle w:val="ConsPlusNormal"/>
              <w:jc w:val="center"/>
            </w:pPr>
            <w:r>
              <w:t>на первых этажах</w:t>
            </w:r>
          </w:p>
        </w:tc>
      </w:tr>
      <w:tr w:rsidR="00495E95">
        <w:tc>
          <w:tcPr>
            <w:tcW w:w="3401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74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17" w:type="dxa"/>
            <w:vMerge/>
          </w:tcPr>
          <w:p w:rsidR="00495E95" w:rsidRDefault="00495E95">
            <w:pPr>
              <w:pStyle w:val="ConsPlusNormal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со всеми удобствами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без одного или более вида удобств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до 5-ти этажей включительно: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крупнопанельные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0,83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0,83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свыше 5-ти этажей: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крупнопанельные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0,84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0,85</w:t>
            </w: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улучшенной планировки (соотношение общей площади дома к жилой выше 1,66)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</w:p>
        </w:tc>
      </w:tr>
      <w:tr w:rsidR="00495E95">
        <w:tc>
          <w:tcPr>
            <w:tcW w:w="3401" w:type="dxa"/>
          </w:tcPr>
          <w:p w:rsidR="00495E95" w:rsidRDefault="00495E95">
            <w:pPr>
              <w:pStyle w:val="ConsPlusNormal"/>
              <w:jc w:val="both"/>
            </w:pPr>
            <w:r>
              <w:t>Дома со смешанными и деревянными стенами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17" w:type="dxa"/>
          </w:tcPr>
          <w:p w:rsidR="00495E95" w:rsidRDefault="00495E95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474" w:type="dxa"/>
          </w:tcPr>
          <w:p w:rsidR="00495E95" w:rsidRDefault="00495E95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04" w:type="dxa"/>
          </w:tcPr>
          <w:p w:rsidR="00495E95" w:rsidRDefault="00495E95">
            <w:pPr>
              <w:pStyle w:val="ConsPlusNormal"/>
              <w:jc w:val="center"/>
            </w:pPr>
            <w:r>
              <w:t>0,80</w:t>
            </w:r>
          </w:p>
        </w:tc>
      </w:tr>
    </w:tbl>
    <w:p w:rsidR="00495E95" w:rsidRDefault="00495E95">
      <w:pPr>
        <w:pStyle w:val="ConsPlusNormal"/>
        <w:jc w:val="center"/>
      </w:pPr>
    </w:p>
    <w:p w:rsidR="00495E95" w:rsidRDefault="00495E95">
      <w:pPr>
        <w:pStyle w:val="ConsPlusNormal"/>
        <w:ind w:firstLine="540"/>
        <w:jc w:val="both"/>
      </w:pPr>
      <w:r>
        <w:t>Примечание:</w:t>
      </w:r>
    </w:p>
    <w:p w:rsidR="00495E95" w:rsidRDefault="00495E95">
      <w:pPr>
        <w:pStyle w:val="ConsPlusNormal"/>
        <w:spacing w:before="220"/>
        <w:ind w:firstLine="540"/>
        <w:jc w:val="both"/>
      </w:pPr>
      <w:r>
        <w:t>1. Средняя цена 1 м</w:t>
      </w:r>
      <w:r>
        <w:rPr>
          <w:vertAlign w:val="superscript"/>
        </w:rPr>
        <w:t>2</w:t>
      </w:r>
      <w:r>
        <w:t xml:space="preserve"> на вторичном рынке жилья Ивановской области по данным территориального органа Федеральной службы государственной статистики за II квартал 2022 года составляет 62076 руб. за кв. м.</w:t>
      </w:r>
    </w:p>
    <w:p w:rsidR="00495E95" w:rsidRDefault="00495E95">
      <w:pPr>
        <w:pStyle w:val="ConsPlusNormal"/>
        <w:jc w:val="both"/>
      </w:pPr>
    </w:p>
    <w:p w:rsidR="00495E95" w:rsidRDefault="00495E95">
      <w:pPr>
        <w:pStyle w:val="ConsPlusNormal"/>
        <w:jc w:val="both"/>
      </w:pPr>
    </w:p>
    <w:p w:rsidR="00495E95" w:rsidRDefault="00495E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DC1" w:rsidRDefault="006B3DC1">
      <w:bookmarkStart w:id="1" w:name="_GoBack"/>
      <w:bookmarkEnd w:id="1"/>
    </w:p>
    <w:sectPr w:rsidR="006B3DC1" w:rsidSect="00CF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95"/>
    <w:rsid w:val="00495E95"/>
    <w:rsid w:val="006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C172-1619-4495-8F9D-43BFBED6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85538C5A184A5EDA998036D8DFCF357A97DC0F5510465B00F3FC55A14C20520AA8613A5A990B6591507A0DE5945BB5100B3A5ABB39E557F97F07b6a0K" TargetMode="External"/><Relationship Id="rId13" Type="http://schemas.openxmlformats.org/officeDocument/2006/relationships/hyperlink" Target="consultantplus://offline/ref=C73C85538C5A184A5EDA998036D8DFCF357A97DC0F5410485B0CF3FC55A14C20520AA861285AC1076495497B0AF0C20AF3b4a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C85538C5A184A5EDA878D20B483C03575CFD007511917055DF5AB0AF14A75124AAE34791F90036D9B032A4BBBCD0BF45B063E41A739E2b4aAK" TargetMode="External"/><Relationship Id="rId12" Type="http://schemas.openxmlformats.org/officeDocument/2006/relationships/hyperlink" Target="consultantplus://offline/ref=C73C85538C5A184A5EDA998036D8DFCF357A97DC0F5514455A0BF3FC55A14C20520AA8613A5A990B6590577B09E5945BB5100B3A5ABB39E557F97F07b6a0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C85538C5A184A5EDA878D20B483C03575CFD007511917055DF5AB0AF14A75124AAE34791E9D0A659B032A4BBBCD0BF45B063E41A739E2b4aAK" TargetMode="External"/><Relationship Id="rId11" Type="http://schemas.openxmlformats.org/officeDocument/2006/relationships/hyperlink" Target="consultantplus://offline/ref=C73C85538C5A184A5EDA998036D8DFCF357A97DC0F541041580BF3FC55A14C20520AA8613A5A990B6590577906E5945BB5100B3A5ABB39E557F97F07b6a0K" TargetMode="External"/><Relationship Id="rId5" Type="http://schemas.openxmlformats.org/officeDocument/2006/relationships/hyperlink" Target="consultantplus://offline/ref=C73C85538C5A184A5EDA998036D8DFCF357A97DC0F5514455A0BF3FC55A14C20520AA8613A5A990B6590577B0AE5945BB5100B3A5ABB39E557F97F07b6a0K" TargetMode="External"/><Relationship Id="rId15" Type="http://schemas.openxmlformats.org/officeDocument/2006/relationships/hyperlink" Target="consultantplus://offline/ref=C73C85538C5A184A5EDA998036D8DFCF357A97DC0F5514455A0BF3FC55A14C20520AA8613A5A990B6590577A0DE5945BB5100B3A5ABB39E557F97F07b6a0K" TargetMode="External"/><Relationship Id="rId10" Type="http://schemas.openxmlformats.org/officeDocument/2006/relationships/hyperlink" Target="consultantplus://offline/ref=C73C85538C5A184A5EDA878D20B483C03572C0D709501917055DF5AB0AF14A75124AAE30724AC54E309D567E11EEC514F34504b3a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3C85538C5A184A5EDA998036D8DFCF357A97DC0F5014455B0CF3FC55A14C20520AA8613A5A990B6590577A0CE5945BB5100B3A5ABB39E557F97F07b6a0K" TargetMode="External"/><Relationship Id="rId14" Type="http://schemas.openxmlformats.org/officeDocument/2006/relationships/hyperlink" Target="consultantplus://offline/ref=C73C85538C5A184A5EDA998036D8DFCF357A97DC0F5410485B0CF3FC55A14C20520AA8613A5A990B6590577B06E5945BB5100B3A5ABB39E557F97F07b6a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Полетаева</dc:creator>
  <cp:keywords/>
  <dc:description/>
  <cp:lastModifiedBy>Юлия Владимировна Полетаева</cp:lastModifiedBy>
  <cp:revision>1</cp:revision>
  <dcterms:created xsi:type="dcterms:W3CDTF">2023-05-15T10:26:00Z</dcterms:created>
  <dcterms:modified xsi:type="dcterms:W3CDTF">2023-05-15T10:27:00Z</dcterms:modified>
</cp:coreProperties>
</file>