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7C" w:rsidRDefault="00731EB1" w:rsidP="00F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31EB1">
        <w:rPr>
          <w:rFonts w:ascii="Times New Roman" w:hAnsi="Times New Roman" w:cs="Times New Roman"/>
          <w:sz w:val="24"/>
          <w:szCs w:val="24"/>
        </w:rPr>
        <w:t>просн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731EB1">
        <w:rPr>
          <w:rFonts w:ascii="Times New Roman" w:hAnsi="Times New Roman" w:cs="Times New Roman"/>
          <w:sz w:val="24"/>
          <w:szCs w:val="24"/>
        </w:rPr>
        <w:t xml:space="preserve"> лист при проведении публичных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 xml:space="preserve">консультаций </w:t>
      </w:r>
    </w:p>
    <w:p w:rsidR="00F32C7C" w:rsidRDefault="00731EB1" w:rsidP="00F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по </w:t>
      </w:r>
      <w:r w:rsidR="00F32C7C" w:rsidRPr="00F32C7C">
        <w:rPr>
          <w:rFonts w:ascii="Times New Roman" w:hAnsi="Times New Roman" w:cs="Times New Roman"/>
          <w:sz w:val="24"/>
          <w:szCs w:val="24"/>
        </w:rPr>
        <w:t xml:space="preserve">проекту решения Ивановской городской Думы «О внесении изменений в Правила организации и эксплуатации нестационарных торговых объектов </w:t>
      </w:r>
    </w:p>
    <w:p w:rsidR="00F32C7C" w:rsidRPr="00F32C7C" w:rsidRDefault="00F32C7C" w:rsidP="00F32C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2C7C">
        <w:rPr>
          <w:rFonts w:ascii="Times New Roman" w:hAnsi="Times New Roman" w:cs="Times New Roman"/>
          <w:sz w:val="24"/>
          <w:szCs w:val="24"/>
        </w:rPr>
        <w:t>на территории города Иванова»</w:t>
      </w:r>
    </w:p>
    <w:p w:rsidR="00731EB1" w:rsidRPr="00731EB1" w:rsidRDefault="00731EB1" w:rsidP="00731E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EB1" w:rsidRPr="00731EB1" w:rsidRDefault="00731EB1" w:rsidP="00731E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31EB1" w:rsidRPr="00731EB1" w:rsidTr="00F32C7C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 проекта нормативного правового акта.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 xml:space="preserve">Пожалуйста, заполните и направьте данную форму по электронной почте на адрес </w:t>
            </w:r>
            <w:r w:rsidR="00F32C7C" w:rsidRPr="00F11465">
              <w:rPr>
                <w:rFonts w:ascii="Times New Roman" w:hAnsi="Times New Roman" w:cs="Times New Roman"/>
                <w:sz w:val="24"/>
                <w:szCs w:val="24"/>
              </w:rPr>
              <w:t xml:space="preserve">econ@ivgoradm.ru </w:t>
            </w: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="00F32C7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472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F32C7C">
              <w:rPr>
                <w:rFonts w:ascii="Times New Roman" w:hAnsi="Times New Roman" w:cs="Times New Roman"/>
                <w:sz w:val="24"/>
                <w:szCs w:val="24"/>
              </w:rPr>
              <w:t>.10.2023</w:t>
            </w: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</w:t>
            </w:r>
          </w:p>
        </w:tc>
      </w:tr>
    </w:tbl>
    <w:p w:rsidR="00731EB1" w:rsidRPr="00731EB1" w:rsidRDefault="00731EB1" w:rsidP="00731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418"/>
      </w:tblGrid>
      <w:tr w:rsidR="00731EB1" w:rsidRPr="00731EB1" w:rsidTr="00F32C7C"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По Вашему желанию укажите: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__________________________________________________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Сферу деятельности организации _____________________________________________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ФИО контактного лица _____________________________________________________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 ________________________________________________</w:t>
            </w:r>
          </w:p>
          <w:p w:rsidR="00731EB1" w:rsidRPr="00731EB1" w:rsidRDefault="00731E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EB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___________________________________________________</w:t>
            </w:r>
          </w:p>
        </w:tc>
      </w:tr>
    </w:tbl>
    <w:p w:rsidR="00731EB1" w:rsidRPr="00731EB1" w:rsidRDefault="00731EB1" w:rsidP="00731E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31EB1" w:rsidRPr="00731EB1" w:rsidRDefault="00731EB1" w:rsidP="00F32C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определил  те факторы, которые обуславливают необходимость государственного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проблемой,  на решение которой оно направлено? Достигнет ли, на Ваш взгляд,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направлено?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31EB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31EB1">
        <w:rPr>
          <w:rFonts w:ascii="Times New Roman" w:hAnsi="Times New Roman" w:cs="Times New Roman"/>
          <w:sz w:val="24"/>
          <w:szCs w:val="24"/>
        </w:rPr>
        <w:t>.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варианты  достижения  заявленных целей государственного регулирования? Если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31EB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31EB1">
        <w:rPr>
          <w:rFonts w:ascii="Times New Roman" w:hAnsi="Times New Roman" w:cs="Times New Roman"/>
          <w:sz w:val="24"/>
          <w:szCs w:val="24"/>
        </w:rPr>
        <w:t xml:space="preserve"> и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видам субъектов, по отраслям)?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lastRenderedPageBreak/>
        <w:t xml:space="preserve">    5.  Повлияет  ли  введение  предлагаемого регулирования на конкурентную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  <w:r w:rsidRPr="00731EB1">
        <w:rPr>
          <w:rFonts w:ascii="Times New Roman" w:hAnsi="Times New Roman" w:cs="Times New Roman"/>
          <w:sz w:val="24"/>
          <w:szCs w:val="24"/>
        </w:rPr>
        <w:t>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понятно прописаны административные процедуры, реализуемые органами местного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  <w:r w:rsidRPr="00731EB1">
        <w:rPr>
          <w:rFonts w:ascii="Times New Roman" w:hAnsi="Times New Roman" w:cs="Times New Roman"/>
          <w:sz w:val="24"/>
          <w:szCs w:val="24"/>
        </w:rPr>
        <w:t>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="00F32C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имеются ли технические ошибки;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города  Иванова  и должностных лиц, допускает ли возможность избирательного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  <w:r w:rsidRPr="00731EB1">
        <w:rPr>
          <w:rFonts w:ascii="Times New Roman" w:hAnsi="Times New Roman" w:cs="Times New Roman"/>
          <w:sz w:val="24"/>
          <w:szCs w:val="24"/>
        </w:rPr>
        <w:t>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примеры.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по  отношению  ко всем его адресатам, то есть все ли потенциальные адресаты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="003F397C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="00691E8E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13</w:t>
      </w:r>
      <w:r w:rsidR="009B4160">
        <w:rPr>
          <w:rFonts w:ascii="Times New Roman" w:hAnsi="Times New Roman" w:cs="Times New Roman"/>
          <w:sz w:val="24"/>
          <w:szCs w:val="24"/>
        </w:rPr>
        <w:t>.</w:t>
      </w:r>
      <w:r w:rsidRPr="00731EB1">
        <w:rPr>
          <w:rFonts w:ascii="Times New Roman" w:hAnsi="Times New Roman" w:cs="Times New Roman"/>
          <w:sz w:val="24"/>
          <w:szCs w:val="24"/>
        </w:rPr>
        <w:t xml:space="preserve">  Специальные  вопросы, касающиеся конкретных положений и норм</w:t>
      </w:r>
      <w:r w:rsidR="009B4160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="009B4160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регулирующему органу необходимо прояснить.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  <w:r w:rsidRPr="00731EB1">
        <w:rPr>
          <w:rFonts w:ascii="Times New Roman" w:hAnsi="Times New Roman" w:cs="Times New Roman"/>
          <w:sz w:val="24"/>
          <w:szCs w:val="24"/>
        </w:rPr>
        <w:t>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</w:t>
      </w:r>
    </w:p>
    <w:p w:rsidR="00731EB1" w:rsidRP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t xml:space="preserve">    </w:t>
      </w:r>
      <w:r w:rsidR="00A51C11">
        <w:rPr>
          <w:rFonts w:ascii="Times New Roman" w:hAnsi="Times New Roman" w:cs="Times New Roman"/>
          <w:sz w:val="24"/>
          <w:szCs w:val="24"/>
        </w:rPr>
        <w:t>14</w:t>
      </w:r>
      <w:r w:rsidRPr="00731EB1">
        <w:rPr>
          <w:rFonts w:ascii="Times New Roman" w:hAnsi="Times New Roman" w:cs="Times New Roman"/>
          <w:sz w:val="24"/>
          <w:szCs w:val="24"/>
        </w:rPr>
        <w:t>.  Иные  предложения  и  замечания,  которые,  по Вашему мнению,</w:t>
      </w:r>
      <w:r w:rsidR="00A51C11">
        <w:rPr>
          <w:rFonts w:ascii="Times New Roman" w:hAnsi="Times New Roman" w:cs="Times New Roman"/>
          <w:sz w:val="24"/>
          <w:szCs w:val="24"/>
        </w:rPr>
        <w:t xml:space="preserve"> </w:t>
      </w:r>
      <w:r w:rsidRPr="00731EB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731EB1" w:rsidRDefault="00731EB1" w:rsidP="00731EB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EB1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48229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482291" w:rsidRPr="00482291" w:rsidRDefault="00482291" w:rsidP="00482291"/>
    <w:p w:rsidR="00731EB1" w:rsidRPr="00731EB1" w:rsidRDefault="00731EB1">
      <w:pPr>
        <w:rPr>
          <w:rFonts w:ascii="Times New Roman" w:hAnsi="Times New Roman" w:cs="Times New Roman"/>
          <w:sz w:val="24"/>
          <w:szCs w:val="24"/>
        </w:rPr>
      </w:pPr>
    </w:p>
    <w:sectPr w:rsidR="00731EB1" w:rsidRPr="00731EB1" w:rsidSect="00731EB1">
      <w:pgSz w:w="11905" w:h="16838"/>
      <w:pgMar w:top="709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B2"/>
    <w:rsid w:val="000479B2"/>
    <w:rsid w:val="00147252"/>
    <w:rsid w:val="001A5FE6"/>
    <w:rsid w:val="002945AC"/>
    <w:rsid w:val="003F397C"/>
    <w:rsid w:val="00482291"/>
    <w:rsid w:val="00691E8E"/>
    <w:rsid w:val="00731EB1"/>
    <w:rsid w:val="009B4160"/>
    <w:rsid w:val="00A51C11"/>
    <w:rsid w:val="00DD2661"/>
    <w:rsid w:val="00F3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Андреевна Судакова</dc:creator>
  <cp:keywords/>
  <dc:description/>
  <cp:lastModifiedBy>Алена Андреевна Судакова</cp:lastModifiedBy>
  <cp:revision>7</cp:revision>
  <dcterms:created xsi:type="dcterms:W3CDTF">2023-09-12T06:31:00Z</dcterms:created>
  <dcterms:modified xsi:type="dcterms:W3CDTF">2023-09-18T06:07:00Z</dcterms:modified>
</cp:coreProperties>
</file>