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4AA0462E" wp14:editId="01B13E3D">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3A4">
        <w:rPr>
          <w:noProof/>
          <w:sz w:val="28"/>
        </w:rPr>
        <w:t xml:space="preserve"> </w:t>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9606" w:type="dxa"/>
        <w:tblLayout w:type="fixed"/>
        <w:tblLook w:val="0000" w:firstRow="0" w:lastRow="0" w:firstColumn="0" w:lastColumn="0" w:noHBand="0" w:noVBand="0"/>
      </w:tblPr>
      <w:tblGrid>
        <w:gridCol w:w="9606"/>
      </w:tblGrid>
      <w:tr w:rsidR="00D65A60" w:rsidTr="00DB6F88">
        <w:tc>
          <w:tcPr>
            <w:tcW w:w="9606"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 _______</w:t>
            </w:r>
            <w:r w:rsidR="00DB6F88">
              <w:rPr>
                <w:sz w:val="28"/>
              </w:rPr>
              <w:t>_____</w:t>
            </w:r>
          </w:p>
          <w:p w:rsidR="00D65A60" w:rsidRDefault="00D65A60">
            <w:pPr>
              <w:jc w:val="center"/>
              <w:rPr>
                <w:sz w:val="28"/>
              </w:rPr>
            </w:pPr>
          </w:p>
        </w:tc>
      </w:tr>
    </w:tbl>
    <w:p w:rsidR="005F3657" w:rsidRDefault="005F3657" w:rsidP="00012357">
      <w:pPr>
        <w:rPr>
          <w:sz w:val="28"/>
        </w:rPr>
      </w:pPr>
    </w:p>
    <w:tbl>
      <w:tblPr>
        <w:tblW w:w="9606" w:type="dxa"/>
        <w:tblLayout w:type="fixed"/>
        <w:tblLook w:val="0000" w:firstRow="0" w:lastRow="0" w:firstColumn="0" w:lastColumn="0" w:noHBand="0" w:noVBand="0"/>
      </w:tblPr>
      <w:tblGrid>
        <w:gridCol w:w="9606"/>
      </w:tblGrid>
      <w:tr w:rsidR="00D65A60" w:rsidTr="00040B60">
        <w:trPr>
          <w:trHeight w:val="1418"/>
        </w:trPr>
        <w:tc>
          <w:tcPr>
            <w:tcW w:w="9606" w:type="dxa"/>
          </w:tcPr>
          <w:p w:rsidR="00040B60" w:rsidRDefault="00040B60" w:rsidP="00AD0E91">
            <w:pPr>
              <w:rPr>
                <w:b/>
                <w:sz w:val="28"/>
                <w:szCs w:val="28"/>
              </w:rPr>
            </w:pPr>
          </w:p>
          <w:p w:rsidR="00040B60" w:rsidRPr="00040B60" w:rsidRDefault="00040B60" w:rsidP="00040B60">
            <w:pPr>
              <w:jc w:val="center"/>
              <w:rPr>
                <w:rFonts w:eastAsia="Calibri"/>
                <w:b/>
                <w:sz w:val="28"/>
                <w:szCs w:val="28"/>
              </w:rPr>
            </w:pPr>
            <w:r w:rsidRPr="00040B60">
              <w:rPr>
                <w:b/>
                <w:sz w:val="28"/>
                <w:szCs w:val="28"/>
              </w:rPr>
              <w:t xml:space="preserve">Об утверждении  </w:t>
            </w:r>
            <w:r w:rsidRPr="00040B60">
              <w:rPr>
                <w:rFonts w:eastAsia="Calibri"/>
                <w:b/>
                <w:sz w:val="28"/>
                <w:szCs w:val="28"/>
              </w:rPr>
              <w:t>Правил</w:t>
            </w:r>
            <w:r>
              <w:rPr>
                <w:rFonts w:eastAsia="Calibri"/>
                <w:b/>
                <w:sz w:val="28"/>
                <w:szCs w:val="28"/>
              </w:rPr>
              <w:t xml:space="preserve"> </w:t>
            </w:r>
            <w:r w:rsidRPr="00040B60">
              <w:rPr>
                <w:rFonts w:eastAsia="Calibri"/>
                <w:b/>
                <w:sz w:val="28"/>
                <w:szCs w:val="28"/>
              </w:rPr>
              <w:t>осуществления земляных</w:t>
            </w:r>
            <w:r>
              <w:rPr>
                <w:rFonts w:eastAsia="Calibri"/>
                <w:b/>
                <w:sz w:val="28"/>
                <w:szCs w:val="28"/>
              </w:rPr>
              <w:t xml:space="preserve"> работ</w:t>
            </w:r>
          </w:p>
          <w:p w:rsidR="00040B60" w:rsidRDefault="00040B60" w:rsidP="00040B60">
            <w:pPr>
              <w:autoSpaceDE w:val="0"/>
              <w:autoSpaceDN w:val="0"/>
              <w:adjustRightInd w:val="0"/>
              <w:jc w:val="center"/>
              <w:rPr>
                <w:b/>
                <w:bCs/>
                <w:sz w:val="28"/>
                <w:szCs w:val="28"/>
              </w:rPr>
            </w:pPr>
            <w:r>
              <w:rPr>
                <w:b/>
                <w:bCs/>
                <w:sz w:val="28"/>
                <w:szCs w:val="28"/>
              </w:rPr>
              <w:t>связанных с нарушением внешнего благоустройства</w:t>
            </w:r>
          </w:p>
          <w:p w:rsidR="00D65A60" w:rsidRPr="00040B60" w:rsidRDefault="00040B60" w:rsidP="00040B60">
            <w:pPr>
              <w:autoSpaceDE w:val="0"/>
              <w:autoSpaceDN w:val="0"/>
              <w:adjustRightInd w:val="0"/>
              <w:jc w:val="center"/>
              <w:rPr>
                <w:b/>
                <w:bCs/>
                <w:sz w:val="28"/>
                <w:szCs w:val="28"/>
              </w:rPr>
            </w:pPr>
            <w:r>
              <w:rPr>
                <w:rFonts w:eastAsia="Calibri"/>
                <w:b/>
                <w:sz w:val="28"/>
                <w:szCs w:val="28"/>
              </w:rPr>
              <w:t>на территории города И</w:t>
            </w:r>
            <w:r w:rsidRPr="00040B60">
              <w:rPr>
                <w:rFonts w:eastAsia="Calibri"/>
                <w:b/>
                <w:sz w:val="28"/>
                <w:szCs w:val="28"/>
              </w:rPr>
              <w:t>ванов</w:t>
            </w:r>
            <w:r>
              <w:rPr>
                <w:rFonts w:eastAsia="Calibri"/>
                <w:b/>
                <w:sz w:val="28"/>
                <w:szCs w:val="28"/>
              </w:rPr>
              <w:t>а</w:t>
            </w:r>
          </w:p>
        </w:tc>
      </w:tr>
    </w:tbl>
    <w:p w:rsidR="00D65A60" w:rsidRPr="007C7547" w:rsidRDefault="00D65A60" w:rsidP="00012357">
      <w:pPr>
        <w:rPr>
          <w:sz w:val="28"/>
        </w:rPr>
      </w:pPr>
    </w:p>
    <w:tbl>
      <w:tblPr>
        <w:tblW w:w="9606" w:type="dxa"/>
        <w:tblLayout w:type="fixed"/>
        <w:tblLook w:val="0000" w:firstRow="0" w:lastRow="0" w:firstColumn="0" w:lastColumn="0" w:noHBand="0" w:noVBand="0"/>
      </w:tblPr>
      <w:tblGrid>
        <w:gridCol w:w="9606"/>
      </w:tblGrid>
      <w:tr w:rsidR="00D65A60" w:rsidTr="00DB6F88">
        <w:tc>
          <w:tcPr>
            <w:tcW w:w="9606" w:type="dxa"/>
          </w:tcPr>
          <w:p w:rsidR="00040B60" w:rsidRPr="00040B60" w:rsidRDefault="00040B60" w:rsidP="00040B60">
            <w:pPr>
              <w:autoSpaceDE w:val="0"/>
              <w:autoSpaceDN w:val="0"/>
              <w:adjustRightInd w:val="0"/>
              <w:jc w:val="both"/>
              <w:rPr>
                <w:sz w:val="28"/>
                <w:szCs w:val="28"/>
              </w:rPr>
            </w:pPr>
            <w:r>
              <w:rPr>
                <w:sz w:val="28"/>
                <w:szCs w:val="28"/>
              </w:rPr>
              <w:t xml:space="preserve">        </w:t>
            </w:r>
            <w:r w:rsidRPr="00040B60">
              <w:rPr>
                <w:sz w:val="28"/>
                <w:szCs w:val="28"/>
              </w:rPr>
              <w:t xml:space="preserve">В соответствии с Федеральными законами от 06.10.2003 № 131-ФЗ </w:t>
            </w:r>
            <w:r>
              <w:rPr>
                <w:sz w:val="28"/>
                <w:szCs w:val="28"/>
              </w:rPr>
              <w:t xml:space="preserve">             </w:t>
            </w:r>
            <w:r w:rsidRPr="00040B60">
              <w:rPr>
                <w:sz w:val="28"/>
                <w:szCs w:val="28"/>
              </w:rPr>
              <w:t>«Об общих принципах организации местного самоуправления в Российской Федерации»</w:t>
            </w:r>
            <w:r>
              <w:rPr>
                <w:sz w:val="28"/>
                <w:szCs w:val="28"/>
              </w:rPr>
              <w:t xml:space="preserve">, </w:t>
            </w:r>
            <w:r w:rsidR="0004353D">
              <w:rPr>
                <w:sz w:val="28"/>
                <w:szCs w:val="28"/>
              </w:rPr>
              <w:t>«Градостроительным</w:t>
            </w:r>
            <w:r w:rsidRPr="00040B60">
              <w:rPr>
                <w:sz w:val="28"/>
                <w:szCs w:val="28"/>
              </w:rPr>
              <w:t xml:space="preserve"> кодекс</w:t>
            </w:r>
            <w:r w:rsidR="0004353D">
              <w:rPr>
                <w:sz w:val="28"/>
                <w:szCs w:val="28"/>
              </w:rPr>
              <w:t>ом</w:t>
            </w:r>
            <w:r w:rsidRPr="00040B60">
              <w:rPr>
                <w:sz w:val="28"/>
                <w:szCs w:val="28"/>
              </w:rPr>
              <w:t xml:space="preserve"> Российской Федерации», решением Ивановско</w:t>
            </w:r>
            <w:r>
              <w:rPr>
                <w:sz w:val="28"/>
                <w:szCs w:val="28"/>
              </w:rPr>
              <w:t>й городской Думы от 27.06.2012 №</w:t>
            </w:r>
            <w:r w:rsidRPr="00040B60">
              <w:rPr>
                <w:sz w:val="28"/>
                <w:szCs w:val="28"/>
              </w:rPr>
              <w:t xml:space="preserve"> 448</w:t>
            </w:r>
            <w:r>
              <w:rPr>
                <w:sz w:val="28"/>
                <w:szCs w:val="28"/>
              </w:rPr>
              <w:t xml:space="preserve">                                    </w:t>
            </w:r>
            <w:r w:rsidRPr="00040B60">
              <w:rPr>
                <w:sz w:val="28"/>
                <w:szCs w:val="28"/>
              </w:rPr>
              <w:t xml:space="preserve"> «Об утверждении Правил благоустройства города Иванова», подпунктом 19</w:t>
            </w:r>
            <w:r w:rsidR="00D06EA8">
              <w:rPr>
                <w:sz w:val="28"/>
                <w:szCs w:val="28"/>
              </w:rPr>
              <w:t xml:space="preserve"> части 3</w:t>
            </w:r>
            <w:r w:rsidRPr="00040B60">
              <w:rPr>
                <w:sz w:val="28"/>
                <w:szCs w:val="28"/>
              </w:rPr>
              <w:t xml:space="preserve">  статьи 44 Устава города Иванова, Администрация  города Иванова </w:t>
            </w:r>
            <w:r>
              <w:rPr>
                <w:sz w:val="28"/>
                <w:szCs w:val="28"/>
              </w:rPr>
              <w:t xml:space="preserve">                   </w:t>
            </w:r>
            <w:r w:rsidRPr="00040B60">
              <w:rPr>
                <w:sz w:val="28"/>
                <w:szCs w:val="28"/>
              </w:rPr>
              <w:t xml:space="preserve"> </w:t>
            </w:r>
            <w:proofErr w:type="gramStart"/>
            <w:r w:rsidRPr="00040B60">
              <w:rPr>
                <w:b/>
                <w:sz w:val="28"/>
                <w:szCs w:val="28"/>
              </w:rPr>
              <w:t>п</w:t>
            </w:r>
            <w:proofErr w:type="gramEnd"/>
            <w:r w:rsidRPr="00040B60">
              <w:rPr>
                <w:b/>
                <w:sz w:val="28"/>
                <w:szCs w:val="28"/>
              </w:rPr>
              <w:t xml:space="preserve"> о с т а н о в л я е т</w:t>
            </w:r>
            <w:r w:rsidRPr="00040B60">
              <w:rPr>
                <w:sz w:val="28"/>
                <w:szCs w:val="28"/>
              </w:rPr>
              <w:t>:</w:t>
            </w:r>
          </w:p>
          <w:p w:rsidR="00FA710A" w:rsidRDefault="00040B60" w:rsidP="00A80B0A">
            <w:pPr>
              <w:pStyle w:val="a4"/>
              <w:rPr>
                <w:szCs w:val="28"/>
              </w:rPr>
            </w:pPr>
            <w:r w:rsidRPr="00040B60">
              <w:rPr>
                <w:szCs w:val="28"/>
              </w:rPr>
              <w:t xml:space="preserve">1. Утвердить </w:t>
            </w:r>
            <w:r>
              <w:rPr>
                <w:szCs w:val="28"/>
              </w:rPr>
              <w:t>правила осуществления земляных работ связанных с нарушением внешнего благоустройства  на территории города Иванова  согласно приложению к настоящему постановлению.</w:t>
            </w:r>
          </w:p>
          <w:p w:rsidR="00A5413D" w:rsidRDefault="00040B60" w:rsidP="00A15BF9">
            <w:pPr>
              <w:pStyle w:val="a4"/>
              <w:rPr>
                <w:szCs w:val="28"/>
              </w:rPr>
            </w:pPr>
            <w:r>
              <w:rPr>
                <w:szCs w:val="28"/>
              </w:rPr>
              <w:t xml:space="preserve">2. </w:t>
            </w:r>
            <w:r w:rsidR="00A5413D" w:rsidRPr="00A5413D">
              <w:rPr>
                <w:szCs w:val="28"/>
              </w:rPr>
              <w:t xml:space="preserve">Управлению </w:t>
            </w:r>
            <w:r w:rsidR="00A5413D">
              <w:rPr>
                <w:szCs w:val="28"/>
              </w:rPr>
              <w:t xml:space="preserve"> внутренней политики </w:t>
            </w:r>
            <w:r w:rsidR="00A5413D" w:rsidRPr="00A5413D">
              <w:rPr>
                <w:szCs w:val="28"/>
              </w:rPr>
              <w:t xml:space="preserve">Администрации города Иванова обеспечить размещение на официальном сайте города Иванова в сети Интернет, </w:t>
            </w:r>
            <w:r w:rsidR="00A5413D">
              <w:rPr>
                <w:szCs w:val="28"/>
              </w:rPr>
              <w:t>настоящее постановление с приложением.</w:t>
            </w:r>
          </w:p>
          <w:p w:rsidR="00A5413D" w:rsidRPr="00A5413D" w:rsidRDefault="00A15BF9" w:rsidP="00A15BF9">
            <w:pPr>
              <w:pStyle w:val="a4"/>
              <w:rPr>
                <w:szCs w:val="28"/>
              </w:rPr>
            </w:pPr>
            <w:r>
              <w:rPr>
                <w:szCs w:val="28"/>
              </w:rPr>
              <w:t>3</w:t>
            </w:r>
            <w:r w:rsidR="00A5413D" w:rsidRPr="00A5413D">
              <w:rPr>
                <w:szCs w:val="28"/>
              </w:rPr>
              <w:t>. Настоящее постановление</w:t>
            </w:r>
            <w:r>
              <w:rPr>
                <w:szCs w:val="28"/>
              </w:rPr>
              <w:t xml:space="preserve"> вступает в силу с</w:t>
            </w:r>
            <w:r w:rsidR="0004353D">
              <w:rPr>
                <w:szCs w:val="28"/>
              </w:rPr>
              <w:t xml:space="preserve"> 01.03.2025.</w:t>
            </w:r>
          </w:p>
          <w:p w:rsidR="00A5413D" w:rsidRPr="00A5413D" w:rsidRDefault="00AD0E91" w:rsidP="00A15BF9">
            <w:pPr>
              <w:pStyle w:val="a4"/>
              <w:rPr>
                <w:szCs w:val="28"/>
              </w:rPr>
            </w:pPr>
            <w:r>
              <w:rPr>
                <w:szCs w:val="28"/>
              </w:rPr>
              <w:t>4</w:t>
            </w:r>
            <w:r w:rsidR="00A5413D" w:rsidRPr="00A5413D">
              <w:rPr>
                <w:szCs w:val="28"/>
              </w:rPr>
              <w:t>. Опубликовать настоящее постановление в газете «Рабочий край» и разместить  на официальном сайте города Иванова в сети Интернет.</w:t>
            </w:r>
          </w:p>
          <w:p w:rsidR="00252BB4" w:rsidRPr="00AD0E91" w:rsidRDefault="00012357" w:rsidP="00AD0E91">
            <w:pPr>
              <w:pStyle w:val="a4"/>
              <w:rPr>
                <w:szCs w:val="28"/>
              </w:rPr>
            </w:pPr>
            <w:r>
              <w:rPr>
                <w:szCs w:val="28"/>
              </w:rPr>
              <w:t>5</w:t>
            </w:r>
            <w:r w:rsidR="00A5413D" w:rsidRPr="00A5413D">
              <w:rPr>
                <w:szCs w:val="28"/>
              </w:rPr>
              <w:t xml:space="preserve">. </w:t>
            </w:r>
            <w:proofErr w:type="gramStart"/>
            <w:r w:rsidR="00A5413D" w:rsidRPr="00A5413D">
              <w:rPr>
                <w:szCs w:val="28"/>
              </w:rPr>
              <w:t>Контроль за</w:t>
            </w:r>
            <w:proofErr w:type="gramEnd"/>
            <w:r w:rsidR="00A5413D" w:rsidRPr="00A5413D">
              <w:rPr>
                <w:szCs w:val="28"/>
              </w:rPr>
              <w:t xml:space="preserve"> исполнением  настоящего постановления возложить </w:t>
            </w:r>
            <w:r w:rsidR="00AD0E91">
              <w:rPr>
                <w:szCs w:val="28"/>
              </w:rPr>
              <w:t xml:space="preserve">                </w:t>
            </w:r>
            <w:r w:rsidR="00A5413D" w:rsidRPr="00A5413D">
              <w:rPr>
                <w:szCs w:val="28"/>
              </w:rPr>
              <w:t>на  заместителя главы Администрац</w:t>
            </w:r>
            <w:r w:rsidR="00AD0E91">
              <w:rPr>
                <w:szCs w:val="28"/>
              </w:rPr>
              <w:t>ии города Иванова Е.В. Дронову.</w:t>
            </w:r>
          </w:p>
        </w:tc>
      </w:tr>
    </w:tbl>
    <w:p w:rsidR="00D65A60" w:rsidRDefault="00D65A60" w:rsidP="00434DFC">
      <w:pPr>
        <w:pStyle w:val="a4"/>
      </w:pPr>
    </w:p>
    <w:p w:rsidR="00D65A60" w:rsidRDefault="00D65A60" w:rsidP="00434DFC">
      <w:pPr>
        <w:pStyle w:val="a4"/>
      </w:pPr>
    </w:p>
    <w:tbl>
      <w:tblPr>
        <w:tblW w:w="9747" w:type="dxa"/>
        <w:tblLayout w:type="fixed"/>
        <w:tblLook w:val="04A0" w:firstRow="1" w:lastRow="0" w:firstColumn="1" w:lastColumn="0" w:noHBand="0" w:noVBand="1"/>
      </w:tblPr>
      <w:tblGrid>
        <w:gridCol w:w="4590"/>
        <w:gridCol w:w="5157"/>
      </w:tblGrid>
      <w:tr w:rsidR="00CE416C" w:rsidTr="006A27A6">
        <w:tc>
          <w:tcPr>
            <w:tcW w:w="4590" w:type="dxa"/>
            <w:hideMark/>
          </w:tcPr>
          <w:p w:rsidR="005F3657" w:rsidRPr="00FC23A4" w:rsidRDefault="005F3657" w:rsidP="005F3657">
            <w:pPr>
              <w:pStyle w:val="a4"/>
              <w:ind w:right="-156" w:firstLine="0"/>
              <w:jc w:val="left"/>
              <w:rPr>
                <w:szCs w:val="28"/>
              </w:rPr>
            </w:pPr>
          </w:p>
          <w:p w:rsidR="00CE416C" w:rsidRPr="00FC23A4" w:rsidRDefault="00DB6F88" w:rsidP="005F3657">
            <w:pPr>
              <w:pStyle w:val="a4"/>
              <w:ind w:right="-156" w:firstLine="0"/>
              <w:jc w:val="left"/>
              <w:rPr>
                <w:b/>
                <w:szCs w:val="28"/>
              </w:rPr>
            </w:pPr>
            <w:r w:rsidRPr="00FC23A4">
              <w:rPr>
                <w:szCs w:val="28"/>
              </w:rPr>
              <w:t xml:space="preserve">   </w:t>
            </w:r>
            <w:r w:rsidR="006A27A6" w:rsidRPr="00FC23A4">
              <w:rPr>
                <w:szCs w:val="28"/>
              </w:rPr>
              <w:t xml:space="preserve"> </w:t>
            </w:r>
            <w:r w:rsidR="005F3657" w:rsidRPr="00FC23A4">
              <w:rPr>
                <w:b/>
                <w:szCs w:val="28"/>
              </w:rPr>
              <w:t>Глава города Иванова</w:t>
            </w:r>
          </w:p>
        </w:tc>
        <w:tc>
          <w:tcPr>
            <w:tcW w:w="5157" w:type="dxa"/>
          </w:tcPr>
          <w:p w:rsidR="00CE416C" w:rsidRPr="00FC23A4" w:rsidRDefault="00CE416C">
            <w:pPr>
              <w:pStyle w:val="a4"/>
              <w:ind w:firstLine="0"/>
              <w:jc w:val="right"/>
              <w:rPr>
                <w:szCs w:val="28"/>
              </w:rPr>
            </w:pPr>
          </w:p>
          <w:p w:rsidR="00CE416C" w:rsidRPr="00FC23A4" w:rsidRDefault="00DB6F88">
            <w:pPr>
              <w:pStyle w:val="a4"/>
              <w:ind w:firstLine="0"/>
              <w:jc w:val="right"/>
              <w:rPr>
                <w:b/>
                <w:szCs w:val="28"/>
                <w:lang w:val="en-US"/>
              </w:rPr>
            </w:pPr>
            <w:r w:rsidRPr="00FC23A4">
              <w:rPr>
                <w:szCs w:val="28"/>
              </w:rPr>
              <w:t xml:space="preserve">     </w:t>
            </w:r>
            <w:r w:rsidR="006A27A6" w:rsidRPr="00FC23A4">
              <w:rPr>
                <w:szCs w:val="28"/>
              </w:rPr>
              <w:t xml:space="preserve"> </w:t>
            </w:r>
            <w:r w:rsidR="00040B60" w:rsidRPr="00FC23A4">
              <w:rPr>
                <w:b/>
                <w:szCs w:val="28"/>
              </w:rPr>
              <w:t xml:space="preserve">А.Л. </w:t>
            </w:r>
            <w:proofErr w:type="spellStart"/>
            <w:r w:rsidR="00040B60" w:rsidRPr="00FC23A4">
              <w:rPr>
                <w:b/>
                <w:szCs w:val="28"/>
              </w:rPr>
              <w:t>Шаботинский</w:t>
            </w:r>
            <w:proofErr w:type="spellEnd"/>
          </w:p>
        </w:tc>
      </w:tr>
    </w:tbl>
    <w:p w:rsidR="00D3235D" w:rsidRDefault="00D3235D" w:rsidP="005F3657"/>
    <w:p w:rsidR="009C6C20" w:rsidRDefault="009C6C20" w:rsidP="005F3657"/>
    <w:p w:rsidR="009C6C20" w:rsidRDefault="009C6C20" w:rsidP="005F3657"/>
    <w:p w:rsidR="009C6C20" w:rsidRDefault="009C6C20" w:rsidP="005F3657"/>
    <w:p w:rsidR="009C6C20" w:rsidRDefault="009C6C20" w:rsidP="005F3657"/>
    <w:p w:rsidR="009C6C20" w:rsidRDefault="009C6C20" w:rsidP="005F3657"/>
    <w:p w:rsidR="009C6C20" w:rsidRDefault="009C6C20" w:rsidP="005F3657"/>
    <w:p w:rsidR="009C6C20" w:rsidRDefault="009C6C20" w:rsidP="005F3657"/>
    <w:p w:rsidR="009C6C20" w:rsidRDefault="009C6C20" w:rsidP="005F3657"/>
    <w:p w:rsidR="009C6C20" w:rsidRDefault="009C6C20" w:rsidP="005F3657"/>
    <w:p w:rsidR="009C6C20" w:rsidRDefault="009C6C20" w:rsidP="009C6C20">
      <w:pPr>
        <w:jc w:val="right"/>
      </w:pPr>
      <w:r>
        <w:lastRenderedPageBreak/>
        <w:t xml:space="preserve">Приложение </w:t>
      </w:r>
    </w:p>
    <w:p w:rsidR="009C6C20" w:rsidRDefault="009C6C20" w:rsidP="009C6C20">
      <w:pPr>
        <w:jc w:val="right"/>
      </w:pPr>
      <w:r>
        <w:t>к постановлению</w:t>
      </w:r>
    </w:p>
    <w:p w:rsidR="009C6C20" w:rsidRDefault="009C6C20" w:rsidP="009C6C20">
      <w:pPr>
        <w:jc w:val="right"/>
      </w:pPr>
      <w:r>
        <w:t>Администрации города Иванова</w:t>
      </w:r>
    </w:p>
    <w:p w:rsidR="009C6C20" w:rsidRDefault="009C6C20" w:rsidP="009C6C20">
      <w:pPr>
        <w:jc w:val="right"/>
      </w:pPr>
      <w:r>
        <w:t>от ____________ № ________</w:t>
      </w:r>
    </w:p>
    <w:p w:rsidR="009C6C20" w:rsidRDefault="009C6C20" w:rsidP="009C6C20"/>
    <w:p w:rsidR="009C6C20" w:rsidRDefault="009C6C20" w:rsidP="009C6C20"/>
    <w:p w:rsidR="009C6C20" w:rsidRDefault="009C6C20" w:rsidP="009C6C20"/>
    <w:p w:rsidR="009C6C20" w:rsidRDefault="009C6C20" w:rsidP="009C6C20">
      <w:pPr>
        <w:jc w:val="center"/>
      </w:pPr>
      <w:r>
        <w:t>ПРАВИЛА</w:t>
      </w:r>
    </w:p>
    <w:p w:rsidR="009C6C20" w:rsidRDefault="009C6C20" w:rsidP="009C6C20">
      <w:pPr>
        <w:jc w:val="center"/>
      </w:pPr>
      <w:r>
        <w:t>ОСУЩЕСТВЛЕНИЯ ЗЕМЛЯНЫХ РАБОТ СВЯЗАННЫХ С НАРУШЕНИЕМ ВНЕШНЕГО БЛАГОУСТРОЙСТВА НА ТЕРРИТОРИИ ГОРОДА ИВАНОВА</w:t>
      </w:r>
    </w:p>
    <w:p w:rsidR="009C6C20" w:rsidRDefault="009C6C20" w:rsidP="009C6C20">
      <w:pPr>
        <w:jc w:val="center"/>
      </w:pPr>
    </w:p>
    <w:p w:rsidR="009C6C20" w:rsidRDefault="009C6C20" w:rsidP="009C6C20">
      <w:pPr>
        <w:jc w:val="center"/>
      </w:pPr>
      <w:r>
        <w:t>1. Общие положения.</w:t>
      </w:r>
    </w:p>
    <w:p w:rsidR="009C6C20" w:rsidRDefault="009C6C20" w:rsidP="009C6C20">
      <w:pPr>
        <w:jc w:val="both"/>
      </w:pPr>
    </w:p>
    <w:p w:rsidR="009C6C20" w:rsidRDefault="009C6C20" w:rsidP="009C6C20">
      <w:pPr>
        <w:jc w:val="both"/>
      </w:pPr>
      <w:r>
        <w:t xml:space="preserve">1.1. Настоящие Правила производства работ, связанных с нарушением внешнего благоустройства на территории города Иванова (в дальнейшем именуемые «Правила»), определяют порядок планирования, организации и проведения работ, влекущих нарушение внешнего благоустройства на территории города Иванова, а также порядок дорожного движения в местах выполнения указанных работ, обеспечивающие </w:t>
      </w:r>
      <w:proofErr w:type="gramStart"/>
      <w:r>
        <w:t>безопасность</w:t>
      </w:r>
      <w:proofErr w:type="gramEnd"/>
      <w:r>
        <w:t xml:space="preserve"> как исполнителей работ, так и всех участников дорожного движения.</w:t>
      </w:r>
    </w:p>
    <w:p w:rsidR="009C6C20" w:rsidRDefault="009C6C20" w:rsidP="009C6C20">
      <w:pPr>
        <w:jc w:val="both"/>
      </w:pPr>
      <w:r>
        <w:t>1.2. Настоящие Правила распространяются на всех юридических лиц (независимо от их организационно-правовых форм и формы собственности) и граждан, осуществляющих проектирование или производство дорожных и прочих работ, а также работ по сооружению и ремонту подземных и наземных объектов на территории г. Иванова, связанных с нарушением элементов внешнего благоустройства.</w:t>
      </w:r>
    </w:p>
    <w:p w:rsidR="009C6C20" w:rsidRDefault="009C6C20" w:rsidP="009C6C20">
      <w:pPr>
        <w:jc w:val="both"/>
      </w:pPr>
      <w:r>
        <w:t>1.3. Выполнение работ, связанных с нарушением внешнего благоустройства на территории города Иванова, допускается при условии соблюдения законодательства Российской Федерации и законодательных актов Ивановской области, а также действия в соответствии с установленным порядком Стандартов, Нормативов и Правил.</w:t>
      </w:r>
    </w:p>
    <w:p w:rsidR="009C6C20" w:rsidRDefault="009C6C20" w:rsidP="009C6C20">
      <w:pPr>
        <w:jc w:val="both"/>
      </w:pPr>
      <w:r>
        <w:t xml:space="preserve">1.4. Граждане, юридические лица, а также должностные лица, допустившие производство работ, связанных с нарушением внешнего благоустройства города, с нарушением действующего законодательства и настоящих Правил, несут в установленном порядке уголовную, административную ответственность. </w:t>
      </w:r>
    </w:p>
    <w:p w:rsidR="009C6C20" w:rsidRDefault="009C6C20" w:rsidP="009C6C20">
      <w:pPr>
        <w:jc w:val="center"/>
      </w:pPr>
    </w:p>
    <w:p w:rsidR="009C6C20" w:rsidRDefault="009C6C20" w:rsidP="009C6C20">
      <w:pPr>
        <w:jc w:val="center"/>
      </w:pPr>
      <w:r>
        <w:t>2. Термины и определения</w:t>
      </w:r>
    </w:p>
    <w:p w:rsidR="009C6C20" w:rsidRDefault="009C6C20" w:rsidP="009C6C20">
      <w:pPr>
        <w:jc w:val="center"/>
      </w:pPr>
    </w:p>
    <w:p w:rsidR="009C6C20" w:rsidRDefault="009C6C20" w:rsidP="009C6C20">
      <w:pPr>
        <w:jc w:val="both"/>
      </w:pPr>
      <w:r>
        <w:t>2.1. Земляные работы - работы, связанные с выемкой грунта или вскрытием дорожных покрытий (строительство, прокладка, реконструкция или ремонт инженерных сооружений и коммуникаций, забивка свай и шпунта, планировка грунта, буровые работы).</w:t>
      </w:r>
    </w:p>
    <w:p w:rsidR="009C6C20" w:rsidRDefault="009C6C20" w:rsidP="009C6C20">
      <w:pPr>
        <w:jc w:val="both"/>
      </w:pPr>
      <w:r>
        <w:t xml:space="preserve">2.2. </w:t>
      </w:r>
      <w:proofErr w:type="gramStart"/>
      <w:r>
        <w:t>Разрешение на осуществление земляных работ - документ, разрешающий производство земляных работ, в том числе буровых работ при строительстве, ремонте инженерных сооружений и коммуникаций, дорог, тротуаров, проведении инженерно-геологических изысканий, разработке карьеров и проведении работ по благоустройству территории  города Иваново, а также при ликвидации аварийных ситуаций на инженерных сооружениях и коммуникациях.</w:t>
      </w:r>
      <w:proofErr w:type="gramEnd"/>
    </w:p>
    <w:p w:rsidR="009C6C20" w:rsidRDefault="009C6C20" w:rsidP="009C6C20">
      <w:pPr>
        <w:jc w:val="both"/>
      </w:pPr>
      <w:r>
        <w:t xml:space="preserve">2.3. Аварийная ситуация на инженерных сооружениях и коммуникациях - ситуация, влекущая за собой значительные перебои, полную остановку или снижение надежности </w:t>
      </w:r>
      <w:proofErr w:type="spellStart"/>
      <w:r>
        <w:t>ресурсоснабжения</w:t>
      </w:r>
      <w:proofErr w:type="spellEnd"/>
      <w:r>
        <w:t xml:space="preserve"> (водоснабжения, водоотведения, теплоснабжения, газоснабжения, электроснабжения, сети связи и др.) городского округа, жилого дома, другого жизненно важного объекта в результате непредвиденных нарушений в работе инженерных коммуникаций и сооружений.</w:t>
      </w:r>
    </w:p>
    <w:p w:rsidR="009C6C20" w:rsidRDefault="009C6C20" w:rsidP="009C6C20">
      <w:pPr>
        <w:jc w:val="both"/>
      </w:pPr>
      <w:r>
        <w:t>2.4. Заявитель - физическое или юридическое лицо, в том числе индивидуальный предприниматель (либо его представитель, действующий по доверенности), являющееся заказчиком работ, связанных со вскрытием дорожных покрытий или выемкой грунта, обратившееся за получением разрешения на осуществление земляных работ.</w:t>
      </w:r>
    </w:p>
    <w:p w:rsidR="009C6C20" w:rsidRDefault="009C6C20" w:rsidP="009C6C20">
      <w:pPr>
        <w:jc w:val="both"/>
      </w:pPr>
      <w:r>
        <w:t xml:space="preserve">2.5. Плановые земляные работы - земляные работы, проводимые при строительстве, реконструкции, капитальном ремонте объектов капитального строительства и систем </w:t>
      </w:r>
      <w:r>
        <w:lastRenderedPageBreak/>
        <w:t>инженерного обеспечения (электро-, тепл</w:t>
      </w:r>
      <w:proofErr w:type="gramStart"/>
      <w:r>
        <w:t>о-</w:t>
      </w:r>
      <w:proofErr w:type="gramEnd"/>
      <w:r>
        <w:t>, газо-, водоснабжения и водоотведения, связи и др.), при работах по благоустройству и озеленению территорий.</w:t>
      </w:r>
    </w:p>
    <w:p w:rsidR="009C6C20" w:rsidRDefault="009C6C20" w:rsidP="009C6C20">
      <w:pPr>
        <w:jc w:val="both"/>
      </w:pPr>
      <w:r>
        <w:t>2.6. Аварийные земляные работы - работы, обеспечивающие восстановление работоспособности систем инженерного обеспечения (электро-, тепл</w:t>
      </w:r>
      <w:proofErr w:type="gramStart"/>
      <w:r>
        <w:t>о-</w:t>
      </w:r>
      <w:proofErr w:type="gramEnd"/>
      <w:r>
        <w:t>, газо-, водоснабжения и водоотведения, связи и др.) на территории  города Иваново после выявления непредвиденных нарушений в работе инженерных коммуникаций и сооружений.</w:t>
      </w:r>
    </w:p>
    <w:p w:rsidR="009C6C20" w:rsidRDefault="009C6C20" w:rsidP="009C6C20">
      <w:pPr>
        <w:jc w:val="both"/>
      </w:pPr>
    </w:p>
    <w:p w:rsidR="009C6C20" w:rsidRDefault="009C6C20" w:rsidP="009C6C20">
      <w:pPr>
        <w:jc w:val="center"/>
      </w:pPr>
      <w:r>
        <w:t>3. Порядок осуществления земляных работ</w:t>
      </w:r>
    </w:p>
    <w:p w:rsidR="009C6C20" w:rsidRDefault="009C6C20" w:rsidP="009C6C20">
      <w:pPr>
        <w:jc w:val="both"/>
      </w:pPr>
    </w:p>
    <w:p w:rsidR="009C6C20" w:rsidRDefault="009C6C20" w:rsidP="009C6C20">
      <w:pPr>
        <w:jc w:val="both"/>
      </w:pPr>
      <w:r>
        <w:t>3.1. Работы, связанные с разрытием грунта или вскрытием дорожных покрытий (капитальный ремонт (ремонт) подземных коммуникаций и сооружений, забивка свай и шпунта, буровые работы), производятся только при наличии письменного разрешения на осуществление земляных работ.</w:t>
      </w:r>
    </w:p>
    <w:p w:rsidR="009C6C20" w:rsidRDefault="009C6C20" w:rsidP="009C6C20">
      <w:pPr>
        <w:jc w:val="both"/>
      </w:pPr>
      <w:r>
        <w:t>Земляные работы в границах территорий объектов культурного наследия (памятников истории и культуры) и земельных участков с особым режимом использования осуществляются в соответствии с требованиями градостроительного законодательства и Федерального закона от 25.06.2002 № 73-ФЗ «Об объектах культурного наследия (памятниках истории и культуры) народов Российской Федерации».</w:t>
      </w:r>
    </w:p>
    <w:p w:rsidR="009C6C20" w:rsidRDefault="009C6C20" w:rsidP="009C6C20">
      <w:pPr>
        <w:jc w:val="both"/>
      </w:pPr>
      <w:proofErr w:type="gramStart"/>
      <w:r>
        <w:t>Предоставление разрешения на осуществление земляных работ не требуется в случаях реализации проектов по строительству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roofErr w:type="gramEnd"/>
    </w:p>
    <w:p w:rsidR="009C6C20" w:rsidRDefault="009C6C20" w:rsidP="009C6C20">
      <w:pPr>
        <w:jc w:val="both"/>
      </w:pPr>
      <w:r>
        <w:t>3.2 Разрешение на осуществление земляных работ предоставляется юридическим и физическим лицам, индивидуальным предпринимателям, обратившимся за его получением (далее - заявители). От имени заявителей за предоставлением разрешения имеют право обратиться их уполномоченные представители.</w:t>
      </w:r>
    </w:p>
    <w:p w:rsidR="009C6C20" w:rsidRDefault="009C6C20" w:rsidP="009C6C20">
      <w:pPr>
        <w:jc w:val="both"/>
      </w:pPr>
      <w:r>
        <w:t>3.3. Порядок предоставления разрешения на осуществление земляных работ определен Административным регламентом предоставления муниципальной услуги «Предоставление разрешения на осуществление земляных работ» на территории городского округа - город Иваново, утвержденным правовым актом администрации города (далее - Административный регламент).</w:t>
      </w:r>
    </w:p>
    <w:p w:rsidR="009C6C20" w:rsidRDefault="009C6C20" w:rsidP="009C6C20">
      <w:pPr>
        <w:jc w:val="both"/>
      </w:pPr>
      <w:r>
        <w:t>3.4. Предоставление разрешения на осуществление земляных работ осуществляется бесплатно.</w:t>
      </w:r>
    </w:p>
    <w:p w:rsidR="009C6C20" w:rsidRDefault="009C6C20" w:rsidP="009C6C20">
      <w:pPr>
        <w:jc w:val="both"/>
      </w:pPr>
      <w:r>
        <w:t>3.5. Для получения разрешения на аварийные  работы заявитель представляет в управление благоустройства Администрации города Иванова следующие документы:</w:t>
      </w:r>
    </w:p>
    <w:p w:rsidR="009C6C20" w:rsidRDefault="009C6C20" w:rsidP="009C6C20">
      <w:pPr>
        <w:ind w:left="708"/>
        <w:jc w:val="both"/>
      </w:pPr>
      <w:r>
        <w:t>1.заявление;</w:t>
      </w:r>
    </w:p>
    <w:p w:rsidR="009C6C20" w:rsidRDefault="009C6C20" w:rsidP="009C6C20">
      <w:pPr>
        <w:ind w:left="708"/>
        <w:jc w:val="both"/>
      </w:pPr>
      <w:r>
        <w:t>2. схема инженерных сетей;</w:t>
      </w:r>
    </w:p>
    <w:p w:rsidR="009C6C20" w:rsidRDefault="009C6C20" w:rsidP="009C6C20">
      <w:pPr>
        <w:ind w:left="708"/>
        <w:jc w:val="both"/>
      </w:pPr>
      <w:r>
        <w:t>3. акт аварийности на сетях;</w:t>
      </w:r>
    </w:p>
    <w:p w:rsidR="009C6C20" w:rsidRDefault="009C6C20" w:rsidP="009C6C20">
      <w:pPr>
        <w:jc w:val="both"/>
      </w:pPr>
    </w:p>
    <w:p w:rsidR="009C6C20" w:rsidRDefault="009C6C20" w:rsidP="009C6C20">
      <w:pPr>
        <w:jc w:val="both"/>
      </w:pPr>
      <w:r>
        <w:t>3.6. Для получения разрешения на плановые  работы заявитель представляет в управление благоустройства Администрации города Иванова следующие документы:</w:t>
      </w:r>
    </w:p>
    <w:p w:rsidR="009C6C20" w:rsidRDefault="009C6C20" w:rsidP="009C6C20">
      <w:pPr>
        <w:ind w:left="708"/>
        <w:jc w:val="both"/>
      </w:pPr>
      <w:r>
        <w:t>1) заявление;</w:t>
      </w:r>
    </w:p>
    <w:p w:rsidR="009C6C20" w:rsidRDefault="009C6C20" w:rsidP="009C6C20">
      <w:pPr>
        <w:ind w:left="708"/>
        <w:jc w:val="both"/>
      </w:pPr>
      <w:r>
        <w:t xml:space="preserve">2) проект производства работ ( технологическая карта и </w:t>
      </w:r>
      <w:proofErr w:type="spellStart"/>
      <w:r>
        <w:t>т</w:t>
      </w:r>
      <w:proofErr w:type="gramStart"/>
      <w:r>
        <w:t>.д</w:t>
      </w:r>
      <w:proofErr w:type="spellEnd"/>
      <w:proofErr w:type="gramEnd"/>
      <w:r>
        <w:t>);</w:t>
      </w:r>
    </w:p>
    <w:p w:rsidR="009C6C20" w:rsidRDefault="009C6C20" w:rsidP="009C6C20">
      <w:pPr>
        <w:ind w:left="708"/>
        <w:jc w:val="both"/>
      </w:pPr>
      <w:r>
        <w:t xml:space="preserve">3) разрешение на использование земель или земельных участков, находящихся в муниципальной собственности, а также государственная </w:t>
      </w:r>
      <w:proofErr w:type="gramStart"/>
      <w:r>
        <w:t>собственность</w:t>
      </w:r>
      <w:proofErr w:type="gramEnd"/>
      <w:r>
        <w:t xml:space="preserve"> на которые не разграничена, на территории городского округа Иваново без предоставления земельных участков и установления сервитутов.</w:t>
      </w:r>
    </w:p>
    <w:p w:rsidR="009C6C20" w:rsidRDefault="009C6C20" w:rsidP="009C6C20">
      <w:pPr>
        <w:ind w:left="708"/>
        <w:jc w:val="both"/>
      </w:pPr>
      <w:r>
        <w:t>4) график осуществления земляных работ;</w:t>
      </w:r>
    </w:p>
    <w:p w:rsidR="009C6C20" w:rsidRDefault="009C6C20" w:rsidP="009C6C20">
      <w:pPr>
        <w:ind w:left="708"/>
        <w:jc w:val="both"/>
      </w:pPr>
      <w:r>
        <w:t>5) план восстановления благоустройства;</w:t>
      </w:r>
    </w:p>
    <w:p w:rsidR="009C6C20" w:rsidRDefault="009C6C20" w:rsidP="009C6C20">
      <w:pPr>
        <w:ind w:left="708"/>
        <w:jc w:val="both"/>
      </w:pPr>
      <w:r>
        <w:t>6) схема организации движения транспортных средств и пешеходов на период производства работ (в случае выполнения работ на улично-дорожной сети, связанных с ограничением движения);</w:t>
      </w:r>
    </w:p>
    <w:p w:rsidR="009C6C20" w:rsidRDefault="009C6C20" w:rsidP="009C6C20">
      <w:pPr>
        <w:ind w:left="708"/>
        <w:jc w:val="both"/>
      </w:pPr>
      <w:r>
        <w:t xml:space="preserve">7) не менее 3 цифровых фотографических изображений места проведения земляных работ       </w:t>
      </w:r>
    </w:p>
    <w:p w:rsidR="009C6C20" w:rsidRDefault="009C6C20" w:rsidP="009C6C20">
      <w:pPr>
        <w:ind w:left="708"/>
        <w:jc w:val="both"/>
      </w:pPr>
      <w:r>
        <w:lastRenderedPageBreak/>
        <w:t>до начала проведения работ, позволяющие его идентифицировать, с указанием даты и времени съемки;</w:t>
      </w:r>
    </w:p>
    <w:p w:rsidR="009C6C20" w:rsidRDefault="009C6C20" w:rsidP="009C6C20">
      <w:pPr>
        <w:jc w:val="both"/>
      </w:pPr>
      <w:r>
        <w:t>Заявители несут ответственность за достоверность предоставленной информации.</w:t>
      </w:r>
    </w:p>
    <w:p w:rsidR="009C6C20" w:rsidRDefault="009C6C20" w:rsidP="009C6C20">
      <w:pPr>
        <w:jc w:val="both"/>
      </w:pPr>
      <w:r>
        <w:t xml:space="preserve">3.7. Управление благоустройства Администрации города Иванова в срок,                                     не превышающий 3 рабочих дней со дня поступления заявления, предоставляет разрешение на осуществление земляных работ или принимает </w:t>
      </w:r>
      <w:bookmarkStart w:id="0" w:name="_GoBack"/>
      <w:bookmarkEnd w:id="0"/>
      <w:r>
        <w:t>решение об отказе в предоставлении разрешения.</w:t>
      </w:r>
    </w:p>
    <w:p w:rsidR="009C6C20" w:rsidRDefault="009C6C20" w:rsidP="009C6C20">
      <w:pPr>
        <w:jc w:val="both"/>
      </w:pPr>
      <w:r>
        <w:t>3.8. В разрешении на осуществление земляных работ устанавливаются: наименование и данные заявителя (представителя заявителя), адрес осуществления земляных работ, вид земляных работ, цель земляных работ и описание нарушаемого благоустройства, условия и сроки осуществления работ, сроки восстановления благоустройства, ответственность заявителя.</w:t>
      </w:r>
    </w:p>
    <w:p w:rsidR="009C6C20" w:rsidRDefault="009C6C20" w:rsidP="009C6C20">
      <w:pPr>
        <w:jc w:val="both"/>
      </w:pPr>
      <w:r>
        <w:t>3.9. Сроки проведения плановых земляных работ устанавливаются в соответствии с графиком осуществления земляных работ. Сроки проведения аварийных земляных работ устанавливаются не более чем на 10 суток.</w:t>
      </w:r>
    </w:p>
    <w:p w:rsidR="009C6C20" w:rsidRDefault="009C6C20" w:rsidP="009C6C20">
      <w:pPr>
        <w:jc w:val="both"/>
      </w:pPr>
      <w:r>
        <w:t>3.10. Заявители, осуществляющие земляные работы в связи с аварией, до начала работ обязаны проинформировать ЕДДС города Иванова, о необходимости устранения аварии, уточнить расположение подземных инженерных коммуникаций, имеющихся в районе аварии</w:t>
      </w:r>
      <w:proofErr w:type="gramStart"/>
      <w:r>
        <w:t xml:space="preserve"> )</w:t>
      </w:r>
      <w:proofErr w:type="gramEnd"/>
      <w:r>
        <w:t>, немедленно сообщить телефонограммой о характере и месте аварии  представителям организаций, имеющих подземные коммуникации на месте аварии, приступить к ликвидации аварийной ситуации и в течение 1 суток, за исключением выходных  и праздничных дней, обратиться в администрацию города и получить разрешение на осуществление земляных работ.</w:t>
      </w:r>
    </w:p>
    <w:p w:rsidR="009C6C20" w:rsidRDefault="009C6C20" w:rsidP="009C6C20">
      <w:pPr>
        <w:jc w:val="both"/>
      </w:pPr>
      <w:r>
        <w:t>3.11. На месте работ по ликвидации аварии  постоянно должен находиться заявитель (либо уполномоченный представитель заявителя), имеющий при себе документ, подтверждающий его полномочия. При производстве аварийных работ их выполнение необходимо осуществлять круглосуточно, без выходных и праздничных дней.</w:t>
      </w:r>
    </w:p>
    <w:p w:rsidR="009C6C20" w:rsidRDefault="009C6C20" w:rsidP="009C6C20">
      <w:pPr>
        <w:jc w:val="both"/>
      </w:pPr>
      <w:r>
        <w:t>3.12. Разрешение на осуществление земляных работ должно находиться на месте работ сразу после его получения заявителем в установленные Административным регламентом сроки в администрации города и предъявляться заявителем по первому требованию работников правоохранительных органов, работников администрации города, контролирующих осуществление земляных работ.</w:t>
      </w:r>
    </w:p>
    <w:p w:rsidR="009C6C20" w:rsidRDefault="009C6C20" w:rsidP="009C6C20">
      <w:pPr>
        <w:jc w:val="both"/>
      </w:pPr>
      <w:r>
        <w:t xml:space="preserve"> </w:t>
      </w:r>
    </w:p>
    <w:p w:rsidR="009C6C20" w:rsidRDefault="009C6C20" w:rsidP="009C6C20">
      <w:pPr>
        <w:jc w:val="center"/>
      </w:pPr>
      <w:r>
        <w:t>4. Условия осуществления земляных работ</w:t>
      </w:r>
    </w:p>
    <w:p w:rsidR="009C6C20" w:rsidRDefault="009C6C20" w:rsidP="009C6C20">
      <w:pPr>
        <w:jc w:val="both"/>
      </w:pPr>
    </w:p>
    <w:p w:rsidR="009C6C20" w:rsidRDefault="009C6C20" w:rsidP="009C6C20">
      <w:pPr>
        <w:jc w:val="both"/>
      </w:pPr>
      <w:r>
        <w:t>4.1. Заявители, до начала осуществления земляных работ, должны вызвать на место работ представителей организаций, эксплуатирующих действующие подземные коммуникации и сооружения, а при их отсутствии - представителей организаций, согласовавших документацию.</w:t>
      </w:r>
    </w:p>
    <w:p w:rsidR="009C6C20" w:rsidRDefault="009C6C20" w:rsidP="009C6C20">
      <w:pPr>
        <w:jc w:val="both"/>
      </w:pPr>
      <w:r>
        <w:t>Совместно с представителями эксплуатирующих организаций на месте определяется (</w:t>
      </w:r>
      <w:proofErr w:type="spellStart"/>
      <w:r>
        <w:t>шурфованием</w:t>
      </w:r>
      <w:proofErr w:type="spellEnd"/>
      <w:r>
        <w:t xml:space="preserve"> или иным способом), обозначается на местности и наносится на рабочие чертежи фактическое положение действующих подземных коммуникаций и сооружений.</w:t>
      </w:r>
    </w:p>
    <w:p w:rsidR="009C6C20" w:rsidRDefault="009C6C20" w:rsidP="009C6C20">
      <w:pPr>
        <w:jc w:val="both"/>
      </w:pPr>
      <w:r>
        <w:t>В случаях отсутствия, утраты или недостаточной полноты и точности имеющихся материалов исполнительной съемки заявителем дополнительно выполняется съемка существующих подземных коммуникаций.</w:t>
      </w:r>
    </w:p>
    <w:p w:rsidR="009C6C20" w:rsidRDefault="009C6C20" w:rsidP="009C6C20">
      <w:pPr>
        <w:jc w:val="both"/>
      </w:pPr>
      <w:r>
        <w:t>Заявитель обязан проинструктировать машиниста землеройной машины о порядке разработки выемки и обозначить ясно различимыми из кабины знаками границы зоны, в пределах которой допускается механизированная разработка грунта. Оставшийся массив грунта, непосредственно примыкающий к подземному сооружению, разрабатывается вручную.</w:t>
      </w:r>
    </w:p>
    <w:p w:rsidR="009C6C20" w:rsidRDefault="009C6C20" w:rsidP="009C6C20">
      <w:pPr>
        <w:jc w:val="both"/>
      </w:pPr>
      <w:r>
        <w:t>4.2. Прокладка и переустройство подземных коммуникаций на автомобильных дорогах, имеющих усовершенствованное покрытие, производятся закрытым способом без повреждения покрытий или открытым способом при невозможности проведения работ методом горизонтального направленного бурения (прокола). Целесообразность применения того или иного способа ведения работ должна определяться при проектировании с учетом местных условий либо при заключении договора с подрядной организацией, обслуживающей данную дорогу по гарантии.</w:t>
      </w:r>
    </w:p>
    <w:p w:rsidR="009C6C20" w:rsidRDefault="009C6C20" w:rsidP="009C6C20">
      <w:pPr>
        <w:jc w:val="both"/>
      </w:pPr>
      <w:r>
        <w:t xml:space="preserve">4.3. При необходимости введения временных ограничений или прекращения движения транспортных средств по дорогам (на срок, превышающий сутки) заявитель разрабатывает проект организации дорожного движения. Подготовка, согласование и утверждение проекта </w:t>
      </w:r>
      <w:r>
        <w:lastRenderedPageBreak/>
        <w:t>организации дорожного движения должны осуществляться в соответствии с законодательством об организации дорожного движения.</w:t>
      </w:r>
    </w:p>
    <w:p w:rsidR="009C6C20" w:rsidRDefault="009C6C20" w:rsidP="009C6C20">
      <w:pPr>
        <w:jc w:val="both"/>
      </w:pPr>
      <w:r>
        <w:t>4.4. При необходимости удаления и (или) пересадки деревьев и кустарников заявитель получает разрешение на удаление и (или) пересадку деревьев и кустарников, на основании которого осуществляется удаление и (или) пересадка деревьев и кустарников.</w:t>
      </w:r>
    </w:p>
    <w:p w:rsidR="009C6C20" w:rsidRDefault="009C6C20" w:rsidP="009C6C20">
      <w:pPr>
        <w:jc w:val="both"/>
      </w:pPr>
      <w:r>
        <w:t>4.5. На месте работ должен быть установлен информационный щит с указанием наименования организации, адреса, телефона, срока окончания работ, должности и фамилии ответственного лица.</w:t>
      </w:r>
    </w:p>
    <w:p w:rsidR="009C6C20" w:rsidRDefault="009C6C20" w:rsidP="009C6C20">
      <w:pPr>
        <w:jc w:val="both"/>
      </w:pPr>
      <w:r>
        <w:t>4.6. При проведении работ должен быть обеспечен беспрепятственный проезд транспорта экстренных служб, а также своевременное сообщение о запланированном изменении состояния дорог и проездов в территориальные органы МЧС России.</w:t>
      </w:r>
    </w:p>
    <w:p w:rsidR="009C6C20" w:rsidRDefault="009C6C20" w:rsidP="009C6C20">
      <w:pPr>
        <w:jc w:val="both"/>
      </w:pPr>
      <w:r>
        <w:t>4.7. Заявителем обеспечивается безопасность передвижения пешеходов и проезда автомобильного транспорта, места осуществления работ огораживаются типовым инвентарным ограждением, в темное время суток и в условиях недостаточной видимости освещаются красными сигнальными фонарями, выставляются предупреждающие дорожные знаки. Во избежание дорожно-транспортных происшествий не допускается снимать ограждения вплоть до восстановления асфальта или твердого основания под асфальтобетон.</w:t>
      </w:r>
    </w:p>
    <w:p w:rsidR="009C6C20" w:rsidRDefault="009C6C20" w:rsidP="009C6C20">
      <w:pPr>
        <w:jc w:val="both"/>
      </w:pPr>
      <w:r>
        <w:t>4.8. Проведение работ необходимо осуществлять в строгом соответствии с графиком проведения работ.</w:t>
      </w:r>
    </w:p>
    <w:p w:rsidR="009C6C20" w:rsidRDefault="009C6C20" w:rsidP="009C6C20">
      <w:pPr>
        <w:jc w:val="both"/>
      </w:pPr>
      <w:r>
        <w:t>4.9. Заявитель не должен допускать загрязнения прилегающей территории, изымаемый грунт и строительный мусор необходимо вывозить ежедневно.</w:t>
      </w:r>
    </w:p>
    <w:p w:rsidR="009C6C20" w:rsidRDefault="009C6C20" w:rsidP="009C6C20">
      <w:pPr>
        <w:jc w:val="both"/>
      </w:pPr>
      <w:r>
        <w:t>Допускается складирование разработанного грунта с одной стороны траншеи для последующей засыпки только при осуществлении работ на неблагоустроенных территориях.</w:t>
      </w:r>
    </w:p>
    <w:p w:rsidR="009C6C20" w:rsidRDefault="009C6C20" w:rsidP="009C6C20">
      <w:pPr>
        <w:jc w:val="both"/>
      </w:pPr>
      <w:r>
        <w:t xml:space="preserve"> </w:t>
      </w:r>
    </w:p>
    <w:p w:rsidR="009C6C20" w:rsidRDefault="009C6C20" w:rsidP="009C6C20">
      <w:pPr>
        <w:jc w:val="center"/>
      </w:pPr>
      <w:r>
        <w:t>5. Восстановление нарушенного благоустройства</w:t>
      </w:r>
    </w:p>
    <w:p w:rsidR="009C6C20" w:rsidRDefault="009C6C20" w:rsidP="009C6C20">
      <w:pPr>
        <w:jc w:val="center"/>
      </w:pPr>
      <w:r>
        <w:t>после осуществления земляных работ</w:t>
      </w:r>
    </w:p>
    <w:p w:rsidR="009C6C20" w:rsidRDefault="009C6C20" w:rsidP="009C6C20">
      <w:pPr>
        <w:jc w:val="both"/>
      </w:pPr>
      <w:r>
        <w:t xml:space="preserve"> </w:t>
      </w:r>
    </w:p>
    <w:p w:rsidR="009C6C20" w:rsidRDefault="009C6C20" w:rsidP="009C6C20">
      <w:pPr>
        <w:jc w:val="both"/>
      </w:pPr>
      <w:r>
        <w:t>5.1. Нарушенное благоустройство должно быть восстановлено заявителем в полном объеме и в сроки, установленные в разрешении на осуществление земляных работ.</w:t>
      </w:r>
    </w:p>
    <w:p w:rsidR="009C6C20" w:rsidRDefault="009C6C20" w:rsidP="009C6C20">
      <w:pPr>
        <w:jc w:val="both"/>
      </w:pPr>
      <w:r>
        <w:t>Земляные работы считаются законченными, если улицы, тротуары, дворовые территории полностью восстановлены заявителем до первоначального состояния, в этом случае разрешение на осуществление земляных работ закрывается  и составляется акт осмотра территории.</w:t>
      </w:r>
    </w:p>
    <w:p w:rsidR="009C6C20" w:rsidRDefault="009C6C20" w:rsidP="009C6C20">
      <w:pPr>
        <w:jc w:val="both"/>
      </w:pPr>
      <w:r>
        <w:t>5.2. Сроки восстановления благоустройства после плановых земляных работ устанавливаются в соответствии с графиком осуществления земляных работ.</w:t>
      </w:r>
    </w:p>
    <w:p w:rsidR="009C6C20" w:rsidRDefault="009C6C20" w:rsidP="009C6C20">
      <w:pPr>
        <w:jc w:val="both"/>
      </w:pPr>
      <w:r>
        <w:t>Сроки восстановления благоустройства и твердого покрытия после аварийных земляных работ составляют:</w:t>
      </w:r>
    </w:p>
    <w:p w:rsidR="009C6C20" w:rsidRDefault="009C6C20" w:rsidP="009C6C20">
      <w:pPr>
        <w:jc w:val="both"/>
      </w:pPr>
      <w:r>
        <w:t>на проезжих частях улиц - до 10 суток;</w:t>
      </w:r>
    </w:p>
    <w:p w:rsidR="009C6C20" w:rsidRDefault="009C6C20" w:rsidP="009C6C20">
      <w:pPr>
        <w:jc w:val="both"/>
      </w:pPr>
      <w:r>
        <w:t>на тротуарах и других участках с твердым покрытием - до 10 суток;</w:t>
      </w:r>
    </w:p>
    <w:p w:rsidR="009C6C20" w:rsidRDefault="009C6C20" w:rsidP="009C6C20">
      <w:pPr>
        <w:jc w:val="both"/>
      </w:pPr>
      <w:r>
        <w:t>на дворовых территориях - до 10 суток.</w:t>
      </w:r>
    </w:p>
    <w:p w:rsidR="009C6C20" w:rsidRDefault="009C6C20" w:rsidP="009C6C20">
      <w:pPr>
        <w:jc w:val="both"/>
      </w:pPr>
      <w:r>
        <w:t xml:space="preserve">5.3. Траншеи под проезжей частью, тротуарами и иными местами с твердым покрытием засыпаются преимущественно песком с послойным уплотнением и </w:t>
      </w:r>
      <w:proofErr w:type="spellStart"/>
      <w:r>
        <w:t>проливкой</w:t>
      </w:r>
      <w:proofErr w:type="spellEnd"/>
      <w:r>
        <w:t xml:space="preserve"> водой в соответствии с технологией уплотнения грунта и соответствующей схемой организации работ. Отсыпать в одном слое грунты разных типов не допускается, если это не предусмотрено проектом.</w:t>
      </w:r>
    </w:p>
    <w:p w:rsidR="009C6C20" w:rsidRDefault="009C6C20" w:rsidP="009C6C20">
      <w:pPr>
        <w:jc w:val="both"/>
      </w:pPr>
      <w:r>
        <w:t>Подготовке поверхности при выполнении обратных засыпок котлованов и траншей должна предшествовать уборка с их дна древесных и других разлагающихся отходов строительного производства и бытового мусора.</w:t>
      </w:r>
    </w:p>
    <w:p w:rsidR="009C6C20" w:rsidRDefault="009C6C20" w:rsidP="009C6C20">
      <w:pPr>
        <w:jc w:val="both"/>
      </w:pPr>
      <w:r>
        <w:t xml:space="preserve">5.4. Восстановление разрытий на проезжей части городских дорог, </w:t>
      </w:r>
      <w:proofErr w:type="spellStart"/>
      <w:r>
        <w:t>внутридворовых</w:t>
      </w:r>
      <w:proofErr w:type="spellEnd"/>
      <w:r>
        <w:t xml:space="preserve"> проездах должно выполняться специализированной организацией. Восстановленное покрытие должно соответствовать требованиям технических регламентов к содержанию и ремонту автомобильных дорог и категории данной дороги.</w:t>
      </w:r>
    </w:p>
    <w:p w:rsidR="009C6C20" w:rsidRDefault="009C6C20" w:rsidP="009C6C20">
      <w:pPr>
        <w:jc w:val="both"/>
      </w:pPr>
      <w:r>
        <w:t>5.5. Восстановление благоустройства после проведения земляных работ во дворах, на земельных участках, покрытых естественной или искусственной травянистой и (или) древесно-кустарниковой растительностью, обеспечивается заявителем самостоятельно или с привлечением на договорной основе соответствующих специализированных организаций.</w:t>
      </w:r>
    </w:p>
    <w:p w:rsidR="009C6C20" w:rsidRDefault="009C6C20" w:rsidP="009C6C20">
      <w:pPr>
        <w:jc w:val="both"/>
      </w:pPr>
      <w:r>
        <w:lastRenderedPageBreak/>
        <w:t xml:space="preserve">5.6. </w:t>
      </w:r>
      <w:proofErr w:type="gramStart"/>
      <w:r>
        <w:t>В случае невозможности выполнения восстановительных работ в полном объеме по причине наступления неблагоприятных сезонных природно-климатических условий в зимний период с 1 ноября по 1 апреля (далее - зимний период) заявитель предоставляет в администрацию города письменное гарантийное обязательство, в соответствии с которым администрация города согласовывает окончательные сроки восстановления нарушенного благоустройства в полном объеме, но не позднее 1 мая после окончания зимнего периода</w:t>
      </w:r>
      <w:proofErr w:type="gramEnd"/>
      <w:r>
        <w:t>. Разрешение на осуществление земляных работ в данном случае оформляется с указанием установленного согласованного срока окончательного восстановления благоустройства.</w:t>
      </w:r>
    </w:p>
    <w:p w:rsidR="009C6C20" w:rsidRDefault="009C6C20" w:rsidP="009C6C20">
      <w:pPr>
        <w:jc w:val="both"/>
      </w:pPr>
      <w:r>
        <w:t>5.7.  При проведении земляных работ в зимний период (с 1 ноября текущего года по 1 апреля следующего календарного года) восстановление асфальтобетонного покрытия производится:</w:t>
      </w:r>
    </w:p>
    <w:p w:rsidR="009C6C20" w:rsidRDefault="009C6C20" w:rsidP="009C6C20">
      <w:pPr>
        <w:jc w:val="both"/>
      </w:pPr>
      <w:r>
        <w:t>1) на автомобильных дорогах общего пользования в границах городского округа города Иваново с движением общественного транспорта при соблюдении технических требований к погодным условиям и площади восстановления литой асфальтобетонной смесью с последующим восстановлением усовершенствованного дорожного покрытия;</w:t>
      </w:r>
    </w:p>
    <w:p w:rsidR="009C6C20" w:rsidRDefault="009C6C20" w:rsidP="009C6C20">
      <w:pPr>
        <w:jc w:val="both"/>
      </w:pPr>
      <w:r>
        <w:t>2) на остальных территориях, имеющих асфальтобетонное покрытие,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 в сроки, указанные в разрешении или в акте, в котором указывается срок окончательного восстановления нарушенного благоустройства с учетом погодных условий и температурного режима.</w:t>
      </w:r>
    </w:p>
    <w:p w:rsidR="009C6C20" w:rsidRDefault="009C6C20" w:rsidP="009C6C20">
      <w:pPr>
        <w:jc w:val="both"/>
      </w:pPr>
      <w:r>
        <w:t>5.8. Места осуществления земляных работ учитываются и вносятся администрацией города в график восстановления нарушенного благоустройства городских территорий.</w:t>
      </w:r>
    </w:p>
    <w:p w:rsidR="009C6C20" w:rsidRDefault="009C6C20" w:rsidP="009C6C20">
      <w:pPr>
        <w:jc w:val="both"/>
      </w:pPr>
      <w:r>
        <w:t>5.9. Места нарушенного благоустройства поддерживаются заявителем в состоянии обеспечения безопасного и беспрепятственного движения пешеходов и автотранспорта до завершения окончательного этапа восстановительных работ.</w:t>
      </w:r>
    </w:p>
    <w:p w:rsidR="009C6C20" w:rsidRDefault="009C6C20" w:rsidP="009C6C20">
      <w:pPr>
        <w:jc w:val="both"/>
      </w:pPr>
      <w:r>
        <w:t>5.10. При наступлении благоприятных сезонных природно-климатических условий для дорожно-строительных работ и работ по благоустройству территорий, в соответствии с требованиями технических регламентов, строительных норм и правил, государственных стандартов, заявитель обязан завершить восстановление нарушенного благоустройства в полном объеме.</w:t>
      </w:r>
    </w:p>
    <w:p w:rsidR="009C6C20" w:rsidRDefault="009C6C20" w:rsidP="005F3657"/>
    <w:p w:rsidR="009C6C20" w:rsidRPr="005F3657" w:rsidRDefault="009C6C20" w:rsidP="005F3657"/>
    <w:sectPr w:rsidR="009C6C20" w:rsidRPr="005F3657" w:rsidSect="00FC23A4">
      <w:pgSz w:w="11906" w:h="16838"/>
      <w:pgMar w:top="1134" w:right="737" w:bottom="232"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BF7" w:rsidRDefault="000C0BF7">
      <w:r>
        <w:separator/>
      </w:r>
    </w:p>
  </w:endnote>
  <w:endnote w:type="continuationSeparator" w:id="0">
    <w:p w:rsidR="000C0BF7" w:rsidRDefault="000C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BF7" w:rsidRDefault="000C0BF7">
      <w:r>
        <w:separator/>
      </w:r>
    </w:p>
  </w:footnote>
  <w:footnote w:type="continuationSeparator" w:id="0">
    <w:p w:rsidR="000C0BF7" w:rsidRDefault="000C0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12357"/>
    <w:rsid w:val="00040B60"/>
    <w:rsid w:val="0004353D"/>
    <w:rsid w:val="000B2E02"/>
    <w:rsid w:val="000C0BF7"/>
    <w:rsid w:val="001606CE"/>
    <w:rsid w:val="00174AA9"/>
    <w:rsid w:val="0018287F"/>
    <w:rsid w:val="001A1BD1"/>
    <w:rsid w:val="001E65CF"/>
    <w:rsid w:val="00252BB4"/>
    <w:rsid w:val="00295C73"/>
    <w:rsid w:val="00302208"/>
    <w:rsid w:val="00313D5D"/>
    <w:rsid w:val="003546D4"/>
    <w:rsid w:val="00396B07"/>
    <w:rsid w:val="003E2A98"/>
    <w:rsid w:val="004017F7"/>
    <w:rsid w:val="00434DFC"/>
    <w:rsid w:val="00490BEE"/>
    <w:rsid w:val="004B638E"/>
    <w:rsid w:val="004C5183"/>
    <w:rsid w:val="00576BBA"/>
    <w:rsid w:val="005B4883"/>
    <w:rsid w:val="005E422B"/>
    <w:rsid w:val="005F3657"/>
    <w:rsid w:val="00616AE9"/>
    <w:rsid w:val="00635629"/>
    <w:rsid w:val="0065430D"/>
    <w:rsid w:val="006A27A6"/>
    <w:rsid w:val="00730732"/>
    <w:rsid w:val="007928F5"/>
    <w:rsid w:val="00795E14"/>
    <w:rsid w:val="007B53BF"/>
    <w:rsid w:val="007C7547"/>
    <w:rsid w:val="00815681"/>
    <w:rsid w:val="008D1F4D"/>
    <w:rsid w:val="008D3858"/>
    <w:rsid w:val="0091412B"/>
    <w:rsid w:val="00942152"/>
    <w:rsid w:val="009C6C20"/>
    <w:rsid w:val="009C7209"/>
    <w:rsid w:val="009E2891"/>
    <w:rsid w:val="00A0617B"/>
    <w:rsid w:val="00A14B0E"/>
    <w:rsid w:val="00A15BB2"/>
    <w:rsid w:val="00A15BF9"/>
    <w:rsid w:val="00A2567A"/>
    <w:rsid w:val="00A34A0F"/>
    <w:rsid w:val="00A532A1"/>
    <w:rsid w:val="00A5413D"/>
    <w:rsid w:val="00A600E5"/>
    <w:rsid w:val="00A723F9"/>
    <w:rsid w:val="00A76408"/>
    <w:rsid w:val="00A80B0A"/>
    <w:rsid w:val="00AD0E91"/>
    <w:rsid w:val="00AE6CD7"/>
    <w:rsid w:val="00B30F4C"/>
    <w:rsid w:val="00B33545"/>
    <w:rsid w:val="00B60A1E"/>
    <w:rsid w:val="00BA1041"/>
    <w:rsid w:val="00BD6B78"/>
    <w:rsid w:val="00C21F7E"/>
    <w:rsid w:val="00C470DF"/>
    <w:rsid w:val="00C67C1D"/>
    <w:rsid w:val="00C979DD"/>
    <w:rsid w:val="00CE416C"/>
    <w:rsid w:val="00D06EA8"/>
    <w:rsid w:val="00D10FD9"/>
    <w:rsid w:val="00D3235D"/>
    <w:rsid w:val="00D526D3"/>
    <w:rsid w:val="00D65A60"/>
    <w:rsid w:val="00D660D7"/>
    <w:rsid w:val="00DA2784"/>
    <w:rsid w:val="00DB6F88"/>
    <w:rsid w:val="00DE6187"/>
    <w:rsid w:val="00E242DD"/>
    <w:rsid w:val="00E35DF5"/>
    <w:rsid w:val="00EC2307"/>
    <w:rsid w:val="00EC4800"/>
    <w:rsid w:val="00EF3F32"/>
    <w:rsid w:val="00F12644"/>
    <w:rsid w:val="00F73F21"/>
    <w:rsid w:val="00FA710A"/>
    <w:rsid w:val="00FC23A4"/>
    <w:rsid w:val="00FD6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8">
    <w:name w:val="Balloon Text"/>
    <w:basedOn w:val="a"/>
    <w:link w:val="a9"/>
    <w:rsid w:val="00FA710A"/>
    <w:rPr>
      <w:rFonts w:ascii="Tahoma" w:hAnsi="Tahoma" w:cs="Tahoma"/>
      <w:sz w:val="16"/>
      <w:szCs w:val="16"/>
    </w:rPr>
  </w:style>
  <w:style w:type="character" w:customStyle="1" w:styleId="a9">
    <w:name w:val="Текст выноски Знак"/>
    <w:basedOn w:val="a0"/>
    <w:link w:val="a8"/>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D3235D"/>
    <w:pPr>
      <w:widowControl w:val="0"/>
      <w:autoSpaceDE w:val="0"/>
      <w:autoSpaceDN w:val="0"/>
      <w:adjustRightInd w:val="0"/>
      <w:ind w:firstLine="720"/>
    </w:pPr>
    <w:rPr>
      <w:rFonts w:ascii="Arial" w:hAnsi="Arial" w:cs="Arial"/>
    </w:rPr>
  </w:style>
  <w:style w:type="paragraph" w:styleId="aa">
    <w:name w:val="Normal (Web)"/>
    <w:basedOn w:val="a"/>
    <w:uiPriority w:val="99"/>
    <w:unhideWhenUsed/>
    <w:rsid w:val="00A5413D"/>
    <w:pPr>
      <w:spacing w:before="100" w:beforeAutospacing="1" w:after="100" w:afterAutospacing="1"/>
    </w:pPr>
  </w:style>
  <w:style w:type="character" w:customStyle="1" w:styleId="15">
    <w:name w:val="15"/>
    <w:basedOn w:val="a0"/>
    <w:rsid w:val="00A5413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8">
    <w:name w:val="Balloon Text"/>
    <w:basedOn w:val="a"/>
    <w:link w:val="a9"/>
    <w:rsid w:val="00FA710A"/>
    <w:rPr>
      <w:rFonts w:ascii="Tahoma" w:hAnsi="Tahoma" w:cs="Tahoma"/>
      <w:sz w:val="16"/>
      <w:szCs w:val="16"/>
    </w:rPr>
  </w:style>
  <w:style w:type="character" w:customStyle="1" w:styleId="a9">
    <w:name w:val="Текст выноски Знак"/>
    <w:basedOn w:val="a0"/>
    <w:link w:val="a8"/>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D3235D"/>
    <w:pPr>
      <w:widowControl w:val="0"/>
      <w:autoSpaceDE w:val="0"/>
      <w:autoSpaceDN w:val="0"/>
      <w:adjustRightInd w:val="0"/>
      <w:ind w:firstLine="720"/>
    </w:pPr>
    <w:rPr>
      <w:rFonts w:ascii="Arial" w:hAnsi="Arial" w:cs="Arial"/>
    </w:rPr>
  </w:style>
  <w:style w:type="paragraph" w:styleId="aa">
    <w:name w:val="Normal (Web)"/>
    <w:basedOn w:val="a"/>
    <w:uiPriority w:val="99"/>
    <w:unhideWhenUsed/>
    <w:rsid w:val="00A5413D"/>
    <w:pPr>
      <w:spacing w:before="100" w:beforeAutospacing="1" w:after="100" w:afterAutospacing="1"/>
    </w:pPr>
  </w:style>
  <w:style w:type="character" w:customStyle="1" w:styleId="15">
    <w:name w:val="15"/>
    <w:basedOn w:val="a0"/>
    <w:rsid w:val="00A5413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75808">
      <w:bodyDiv w:val="1"/>
      <w:marLeft w:val="0"/>
      <w:marRight w:val="0"/>
      <w:marTop w:val="0"/>
      <w:marBottom w:val="0"/>
      <w:divBdr>
        <w:top w:val="none" w:sz="0" w:space="0" w:color="auto"/>
        <w:left w:val="none" w:sz="0" w:space="0" w:color="auto"/>
        <w:bottom w:val="none" w:sz="0" w:space="0" w:color="auto"/>
        <w:right w:val="none" w:sz="0" w:space="0" w:color="auto"/>
      </w:divBdr>
    </w:div>
    <w:div w:id="776219689">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21050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2736</Words>
  <Characters>15597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m.menshikov</cp:lastModifiedBy>
  <cp:revision>6</cp:revision>
  <cp:lastPrinted>2024-09-03T12:23:00Z</cp:lastPrinted>
  <dcterms:created xsi:type="dcterms:W3CDTF">2024-11-12T07:58:00Z</dcterms:created>
  <dcterms:modified xsi:type="dcterms:W3CDTF">2024-11-12T08:09:00Z</dcterms:modified>
</cp:coreProperties>
</file>