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1A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1A2">
        <w:rPr>
          <w:rFonts w:ascii="Times New Roman" w:hAnsi="Times New Roman"/>
          <w:sz w:val="28"/>
          <w:szCs w:val="28"/>
        </w:rPr>
        <w:t>Проект межевания территории является одним из видов документации по планировке территории.</w:t>
      </w:r>
    </w:p>
    <w:p w:rsidR="009C6E97" w:rsidRPr="007101A2" w:rsidRDefault="009C6E97" w:rsidP="009C6E9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01A2">
        <w:rPr>
          <w:rFonts w:ascii="Times New Roman" w:hAnsi="Times New Roman"/>
          <w:sz w:val="28"/>
          <w:szCs w:val="28"/>
        </w:rPr>
        <w:t xml:space="preserve">В соответствии с требованиями части 10 </w:t>
      </w:r>
      <w:r w:rsidRPr="00E2032C">
        <w:rPr>
          <w:rFonts w:ascii="Times New Roman" w:hAnsi="Times New Roman"/>
          <w:sz w:val="28"/>
          <w:szCs w:val="28"/>
        </w:rPr>
        <w:t xml:space="preserve">статьи 45 Градостроительного Кодекса Российской Федерации </w:t>
      </w:r>
      <w:r w:rsidR="00357B64" w:rsidRPr="00E2032C">
        <w:rPr>
          <w:rFonts w:ascii="Times New Roman" w:hAnsi="Times New Roman"/>
          <w:sz w:val="28"/>
          <w:szCs w:val="28"/>
        </w:rPr>
        <w:t>проект внесения изменений в документацию по планировке территории (проект межевания территории)</w:t>
      </w:r>
      <w:r w:rsidR="00E2032C" w:rsidRPr="00E2032C">
        <w:rPr>
          <w:rFonts w:ascii="Times New Roman" w:hAnsi="Times New Roman"/>
          <w:sz w:val="28"/>
          <w:szCs w:val="28"/>
        </w:rPr>
        <w:t xml:space="preserve"> города Иванова, ограниченной новым направлением дороги от </w:t>
      </w:r>
      <w:proofErr w:type="spellStart"/>
      <w:r w:rsidR="00E2032C" w:rsidRPr="00E2032C">
        <w:rPr>
          <w:rFonts w:ascii="Times New Roman" w:hAnsi="Times New Roman"/>
          <w:sz w:val="28"/>
          <w:szCs w:val="28"/>
        </w:rPr>
        <w:t>Кохомского</w:t>
      </w:r>
      <w:proofErr w:type="spellEnd"/>
      <w:r w:rsidR="00E2032C" w:rsidRPr="00E2032C">
        <w:rPr>
          <w:rFonts w:ascii="Times New Roman" w:hAnsi="Times New Roman"/>
          <w:sz w:val="28"/>
          <w:szCs w:val="28"/>
        </w:rPr>
        <w:t xml:space="preserve"> шоссе до реки </w:t>
      </w:r>
      <w:proofErr w:type="spellStart"/>
      <w:r w:rsidR="00E2032C" w:rsidRPr="00E2032C">
        <w:rPr>
          <w:rFonts w:ascii="Times New Roman" w:hAnsi="Times New Roman"/>
          <w:sz w:val="28"/>
          <w:szCs w:val="28"/>
        </w:rPr>
        <w:t>Уводь</w:t>
      </w:r>
      <w:proofErr w:type="spellEnd"/>
      <w:r w:rsidR="00E2032C" w:rsidRPr="00E2032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2032C" w:rsidRPr="00E2032C">
        <w:rPr>
          <w:rFonts w:ascii="Times New Roman" w:hAnsi="Times New Roman"/>
          <w:sz w:val="28"/>
          <w:szCs w:val="28"/>
        </w:rPr>
        <w:t>Кохомским</w:t>
      </w:r>
      <w:proofErr w:type="spellEnd"/>
      <w:r w:rsidR="00E2032C" w:rsidRPr="00E2032C">
        <w:rPr>
          <w:rFonts w:ascii="Times New Roman" w:hAnsi="Times New Roman"/>
          <w:sz w:val="28"/>
          <w:szCs w:val="28"/>
        </w:rPr>
        <w:t xml:space="preserve"> шоссе, улицей Домостроителей, рекой </w:t>
      </w:r>
      <w:proofErr w:type="spellStart"/>
      <w:r w:rsidR="00E2032C" w:rsidRPr="00E2032C">
        <w:rPr>
          <w:rFonts w:ascii="Times New Roman" w:hAnsi="Times New Roman"/>
          <w:sz w:val="28"/>
          <w:szCs w:val="28"/>
        </w:rPr>
        <w:t>Уводь</w:t>
      </w:r>
      <w:proofErr w:type="spellEnd"/>
      <w:r w:rsidR="00E2032C" w:rsidRPr="00E2032C">
        <w:rPr>
          <w:rFonts w:ascii="Times New Roman" w:hAnsi="Times New Roman"/>
          <w:sz w:val="28"/>
          <w:szCs w:val="28"/>
        </w:rPr>
        <w:t>, утвержденную постановлением администрации города Иванова от 28.06.2017 г. №871</w:t>
      </w:r>
      <w:r w:rsidRPr="00E2032C">
        <w:rPr>
          <w:rFonts w:ascii="Times New Roman" w:hAnsi="Times New Roman"/>
          <w:sz w:val="28"/>
          <w:szCs w:val="28"/>
        </w:rPr>
        <w:t xml:space="preserve">, подготовлен </w:t>
      </w:r>
      <w:r w:rsidR="00375A6B" w:rsidRPr="00E2032C">
        <w:rPr>
          <w:rFonts w:ascii="Times New Roman" w:hAnsi="Times New Roman"/>
          <w:sz w:val="28"/>
          <w:szCs w:val="28"/>
        </w:rPr>
        <w:t>ООО «Первая координата»</w:t>
      </w:r>
      <w:r w:rsidRPr="00E2032C">
        <w:rPr>
          <w:rFonts w:ascii="Times New Roman" w:hAnsi="Times New Roman"/>
          <w:sz w:val="28"/>
          <w:szCs w:val="28"/>
        </w:rPr>
        <w:t xml:space="preserve"> на основании генерального плана города Иванова</w:t>
      </w:r>
      <w:proofErr w:type="gramEnd"/>
      <w:r w:rsidRPr="00E2032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2032C">
        <w:rPr>
          <w:rFonts w:ascii="Times New Roman" w:hAnsi="Times New Roman"/>
          <w:sz w:val="28"/>
          <w:szCs w:val="28"/>
        </w:rPr>
        <w:t>утвержденного решением Ивановской г</w:t>
      </w:r>
      <w:r w:rsidRPr="007101A2">
        <w:rPr>
          <w:rFonts w:ascii="Times New Roman" w:hAnsi="Times New Roman"/>
          <w:sz w:val="28"/>
          <w:szCs w:val="28"/>
        </w:rPr>
        <w:t>ородской Думы от 27.12.2006 №323, правил землепользования и застройки города Иванова, утвержденных решением Ивановской городской думы от 27.02.2008 №694, в соответствии с местными нормативами градостроительного проектирования города Иванова, утвержденными решением Ивановской городской Думы от 29.06.2016 №235, региональными нормативами градостроительного проектирования Ивановской области, утвержденными постановлением Правительства Ивановской области от 29.12.2017 №526-п,</w:t>
      </w:r>
      <w:r w:rsidR="00375A6B" w:rsidRPr="007101A2">
        <w:rPr>
          <w:rFonts w:ascii="Times New Roman" w:hAnsi="Times New Roman"/>
          <w:sz w:val="28"/>
          <w:szCs w:val="28"/>
        </w:rPr>
        <w:t xml:space="preserve"> материалами инженерных изысканий, выполненных ООО «Первая координата</w:t>
      </w:r>
      <w:proofErr w:type="gramEnd"/>
      <w:r w:rsidR="00375A6B" w:rsidRPr="007101A2">
        <w:rPr>
          <w:rFonts w:ascii="Times New Roman" w:hAnsi="Times New Roman"/>
          <w:sz w:val="28"/>
          <w:szCs w:val="28"/>
        </w:rPr>
        <w:t xml:space="preserve">» в </w:t>
      </w:r>
      <w:r w:rsidR="00E2032C">
        <w:rPr>
          <w:rFonts w:ascii="Times New Roman" w:hAnsi="Times New Roman"/>
          <w:sz w:val="28"/>
          <w:szCs w:val="28"/>
        </w:rPr>
        <w:t>июне</w:t>
      </w:r>
      <w:r w:rsidR="00375A6B" w:rsidRPr="007101A2">
        <w:rPr>
          <w:rFonts w:ascii="Times New Roman" w:hAnsi="Times New Roman"/>
          <w:sz w:val="28"/>
          <w:szCs w:val="28"/>
        </w:rPr>
        <w:t xml:space="preserve"> 202</w:t>
      </w:r>
      <w:r w:rsidR="00E2032C">
        <w:rPr>
          <w:rFonts w:ascii="Times New Roman" w:hAnsi="Times New Roman"/>
          <w:sz w:val="28"/>
          <w:szCs w:val="28"/>
        </w:rPr>
        <w:t>3</w:t>
      </w:r>
      <w:r w:rsidR="00375A6B" w:rsidRPr="007101A2">
        <w:rPr>
          <w:rFonts w:ascii="Times New Roman" w:hAnsi="Times New Roman"/>
          <w:sz w:val="28"/>
          <w:szCs w:val="28"/>
        </w:rPr>
        <w:t xml:space="preserve"> года,</w:t>
      </w:r>
      <w:r w:rsidRPr="007101A2">
        <w:rPr>
          <w:rFonts w:ascii="Times New Roman" w:hAnsi="Times New Roman"/>
          <w:sz w:val="28"/>
          <w:szCs w:val="28"/>
        </w:rPr>
        <w:t xml:space="preserve"> требованиями технических регламентов, сводов правил, с учетом границ зон с особыми условиями использования территорий.</w:t>
      </w: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1A2">
        <w:rPr>
          <w:rFonts w:ascii="Times New Roman" w:hAnsi="Times New Roman"/>
          <w:sz w:val="28"/>
          <w:szCs w:val="28"/>
        </w:rPr>
        <w:t xml:space="preserve">На период подготовки проекта межевания территория проектирования является </w:t>
      </w:r>
      <w:r w:rsidR="00E2032C">
        <w:rPr>
          <w:rFonts w:ascii="Times New Roman" w:hAnsi="Times New Roman"/>
          <w:sz w:val="28"/>
          <w:szCs w:val="28"/>
        </w:rPr>
        <w:t xml:space="preserve">по большей части </w:t>
      </w:r>
      <w:r w:rsidRPr="007101A2">
        <w:rPr>
          <w:rFonts w:ascii="Times New Roman" w:hAnsi="Times New Roman"/>
          <w:sz w:val="28"/>
          <w:szCs w:val="28"/>
        </w:rPr>
        <w:t xml:space="preserve">застроенной. Застройка в границах рассматриваемой территории сложилась. Виды разрешенного использования существующих земельных участков, расположенных в границах планируемой территории </w:t>
      </w:r>
      <w:r w:rsidR="00E2032C">
        <w:rPr>
          <w:rFonts w:ascii="Times New Roman" w:hAnsi="Times New Roman"/>
          <w:sz w:val="28"/>
          <w:szCs w:val="28"/>
        </w:rPr>
        <w:t xml:space="preserve">в большей части </w:t>
      </w:r>
      <w:r w:rsidRPr="007101A2">
        <w:rPr>
          <w:rFonts w:ascii="Times New Roman" w:hAnsi="Times New Roman"/>
          <w:sz w:val="28"/>
          <w:szCs w:val="28"/>
        </w:rPr>
        <w:t>соответствуют основным видам разрешенного использования земельных участков, установленным градостроительным регламен</w:t>
      </w:r>
      <w:r w:rsidR="00375A6B" w:rsidRPr="007101A2">
        <w:rPr>
          <w:rFonts w:ascii="Times New Roman" w:hAnsi="Times New Roman"/>
          <w:sz w:val="28"/>
          <w:szCs w:val="28"/>
        </w:rPr>
        <w:t>т</w:t>
      </w:r>
      <w:r w:rsidR="00E2032C">
        <w:rPr>
          <w:rFonts w:ascii="Times New Roman" w:hAnsi="Times New Roman"/>
          <w:sz w:val="28"/>
          <w:szCs w:val="28"/>
        </w:rPr>
        <w:t>а</w:t>
      </w:r>
      <w:r w:rsidR="00375A6B" w:rsidRPr="007101A2">
        <w:rPr>
          <w:rFonts w:ascii="Times New Roman" w:hAnsi="Times New Roman"/>
          <w:sz w:val="28"/>
          <w:szCs w:val="28"/>
        </w:rPr>
        <w:t>м</w:t>
      </w:r>
      <w:r w:rsidR="00E2032C">
        <w:rPr>
          <w:rFonts w:ascii="Times New Roman" w:hAnsi="Times New Roman"/>
          <w:sz w:val="28"/>
          <w:szCs w:val="28"/>
        </w:rPr>
        <w:t>и</w:t>
      </w:r>
      <w:r w:rsidRPr="007101A2">
        <w:rPr>
          <w:rFonts w:ascii="Times New Roman" w:hAnsi="Times New Roman"/>
          <w:sz w:val="28"/>
          <w:szCs w:val="28"/>
        </w:rPr>
        <w:t xml:space="preserve"> территориальн</w:t>
      </w:r>
      <w:r w:rsidR="00E2032C">
        <w:rPr>
          <w:rFonts w:ascii="Times New Roman" w:hAnsi="Times New Roman"/>
          <w:sz w:val="28"/>
          <w:szCs w:val="28"/>
        </w:rPr>
        <w:t>ых</w:t>
      </w:r>
      <w:r w:rsidRPr="007101A2">
        <w:rPr>
          <w:rFonts w:ascii="Times New Roman" w:hAnsi="Times New Roman"/>
          <w:sz w:val="28"/>
          <w:szCs w:val="28"/>
        </w:rPr>
        <w:t xml:space="preserve"> зон </w:t>
      </w:r>
      <w:r w:rsidR="00E2032C">
        <w:rPr>
          <w:rFonts w:ascii="Times New Roman" w:hAnsi="Times New Roman"/>
          <w:sz w:val="28"/>
          <w:szCs w:val="28"/>
        </w:rPr>
        <w:t>О</w:t>
      </w:r>
      <w:r w:rsidRPr="007101A2">
        <w:rPr>
          <w:rFonts w:ascii="Times New Roman" w:hAnsi="Times New Roman"/>
          <w:sz w:val="28"/>
          <w:szCs w:val="28"/>
        </w:rPr>
        <w:t>-1</w:t>
      </w:r>
      <w:r w:rsidR="00E2032C">
        <w:rPr>
          <w:rFonts w:ascii="Times New Roman" w:hAnsi="Times New Roman"/>
          <w:sz w:val="28"/>
          <w:szCs w:val="28"/>
        </w:rPr>
        <w:t>, П-1, П-2, Р-1, Р-2, Ж-3</w:t>
      </w:r>
      <w:r w:rsidRPr="007101A2">
        <w:rPr>
          <w:rFonts w:ascii="Times New Roman" w:hAnsi="Times New Roman"/>
          <w:sz w:val="28"/>
          <w:szCs w:val="28"/>
        </w:rPr>
        <w:t>.</w:t>
      </w:r>
    </w:p>
    <w:p w:rsidR="009C6E97" w:rsidRPr="00CA1B0B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B0B">
        <w:rPr>
          <w:rFonts w:ascii="Times New Roman" w:hAnsi="Times New Roman"/>
          <w:sz w:val="28"/>
          <w:szCs w:val="28"/>
        </w:rPr>
        <w:t xml:space="preserve">Цель разработки проекта: </w:t>
      </w:r>
      <w:r w:rsidR="00D17D2A" w:rsidRPr="00CA1B0B">
        <w:rPr>
          <w:rFonts w:ascii="Times New Roman" w:hAnsi="Times New Roman"/>
          <w:sz w:val="28"/>
          <w:szCs w:val="28"/>
        </w:rPr>
        <w:t xml:space="preserve">установление красных линий, </w:t>
      </w:r>
      <w:r w:rsidRPr="00CA1B0B">
        <w:rPr>
          <w:rFonts w:ascii="Times New Roman" w:hAnsi="Times New Roman"/>
          <w:sz w:val="28"/>
          <w:szCs w:val="28"/>
        </w:rPr>
        <w:t>установление границ образуемых</w:t>
      </w:r>
      <w:r w:rsidR="00E2032C" w:rsidRPr="00CA1B0B">
        <w:rPr>
          <w:rFonts w:ascii="Times New Roman" w:hAnsi="Times New Roman"/>
          <w:sz w:val="28"/>
          <w:szCs w:val="28"/>
        </w:rPr>
        <w:t>, изменяемых</w:t>
      </w:r>
      <w:r w:rsidRPr="00CA1B0B">
        <w:rPr>
          <w:rFonts w:ascii="Times New Roman" w:hAnsi="Times New Roman"/>
          <w:sz w:val="28"/>
          <w:szCs w:val="28"/>
        </w:rPr>
        <w:t xml:space="preserve"> земельных участков.</w:t>
      </w:r>
    </w:p>
    <w:p w:rsidR="008D2309" w:rsidRPr="00CA1B0B" w:rsidRDefault="008D2309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B0B">
        <w:rPr>
          <w:rFonts w:ascii="Times New Roman" w:hAnsi="Times New Roman"/>
          <w:sz w:val="28"/>
          <w:szCs w:val="28"/>
        </w:rPr>
        <w:t>Образование земельного участка с условным номером 37:05:030559:ЗУ</w:t>
      </w:r>
      <w:proofErr w:type="gramStart"/>
      <w:r w:rsidRPr="00CA1B0B">
        <w:rPr>
          <w:rFonts w:ascii="Times New Roman" w:hAnsi="Times New Roman"/>
          <w:sz w:val="28"/>
          <w:szCs w:val="28"/>
        </w:rPr>
        <w:t>7</w:t>
      </w:r>
      <w:proofErr w:type="gramEnd"/>
      <w:r w:rsidRPr="00CA1B0B">
        <w:rPr>
          <w:rFonts w:ascii="Times New Roman" w:hAnsi="Times New Roman"/>
          <w:sz w:val="28"/>
          <w:szCs w:val="28"/>
        </w:rPr>
        <w:t>, площадью 38558, запроектированного</w:t>
      </w:r>
      <w:r w:rsidR="00357B64" w:rsidRPr="00CA1B0B">
        <w:rPr>
          <w:rFonts w:ascii="Times New Roman" w:hAnsi="Times New Roman"/>
          <w:sz w:val="28"/>
          <w:szCs w:val="28"/>
        </w:rPr>
        <w:t xml:space="preserve"> ранее утвержденным проек</w:t>
      </w:r>
      <w:r w:rsidRPr="00CA1B0B">
        <w:rPr>
          <w:rFonts w:ascii="Times New Roman" w:hAnsi="Times New Roman"/>
          <w:sz w:val="28"/>
          <w:szCs w:val="28"/>
        </w:rPr>
        <w:t>том</w:t>
      </w:r>
      <w:r w:rsidR="00357B64" w:rsidRPr="00CA1B0B">
        <w:rPr>
          <w:rFonts w:ascii="Times New Roman" w:hAnsi="Times New Roman"/>
          <w:sz w:val="28"/>
          <w:szCs w:val="28"/>
        </w:rPr>
        <w:t xml:space="preserve"> межевания рассматриваемой территории</w:t>
      </w:r>
      <w:r w:rsidRPr="00CA1B0B">
        <w:rPr>
          <w:rFonts w:ascii="Times New Roman" w:hAnsi="Times New Roman"/>
          <w:sz w:val="28"/>
          <w:szCs w:val="28"/>
        </w:rPr>
        <w:t>,</w:t>
      </w:r>
      <w:r w:rsidR="00357B64" w:rsidRPr="00CA1B0B">
        <w:rPr>
          <w:rFonts w:ascii="Times New Roman" w:hAnsi="Times New Roman"/>
          <w:sz w:val="28"/>
          <w:szCs w:val="28"/>
        </w:rPr>
        <w:t xml:space="preserve"> уже реализован</w:t>
      </w:r>
      <w:r w:rsidRPr="00CA1B0B">
        <w:rPr>
          <w:rFonts w:ascii="Times New Roman" w:hAnsi="Times New Roman"/>
          <w:sz w:val="28"/>
          <w:szCs w:val="28"/>
        </w:rPr>
        <w:t>о, участок поставлен на кадастровый учет с кадастровым номером 37:05:030559:494</w:t>
      </w:r>
      <w:r w:rsidR="00357B64" w:rsidRPr="00CA1B0B">
        <w:rPr>
          <w:rFonts w:ascii="Times New Roman" w:hAnsi="Times New Roman"/>
          <w:sz w:val="28"/>
          <w:szCs w:val="28"/>
        </w:rPr>
        <w:t>.</w:t>
      </w:r>
    </w:p>
    <w:p w:rsidR="008D2309" w:rsidRPr="00CA1B0B" w:rsidRDefault="00D17D2A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B0B">
        <w:rPr>
          <w:rFonts w:ascii="Times New Roman" w:hAnsi="Times New Roman"/>
          <w:sz w:val="28"/>
          <w:szCs w:val="28"/>
        </w:rPr>
        <w:t>Территория проектирования пересекается с границами территории</w:t>
      </w:r>
      <w:r w:rsidR="00DF0265" w:rsidRPr="00CA1B0B">
        <w:rPr>
          <w:rFonts w:ascii="Times New Roman" w:hAnsi="Times New Roman"/>
          <w:sz w:val="28"/>
          <w:szCs w:val="28"/>
        </w:rPr>
        <w:t xml:space="preserve">, на которую распоряжением Правительства Ивановской области от 30.05.2023 г. №80-рп </w:t>
      </w:r>
      <w:r w:rsidRPr="00CA1B0B">
        <w:rPr>
          <w:rFonts w:ascii="Times New Roman" w:hAnsi="Times New Roman"/>
          <w:sz w:val="28"/>
          <w:szCs w:val="28"/>
        </w:rPr>
        <w:t>ранее утвержден</w:t>
      </w:r>
      <w:r w:rsidR="00DF0265" w:rsidRPr="00CA1B0B">
        <w:rPr>
          <w:rFonts w:ascii="Times New Roman" w:hAnsi="Times New Roman"/>
          <w:sz w:val="28"/>
          <w:szCs w:val="28"/>
        </w:rPr>
        <w:t>а</w:t>
      </w:r>
      <w:r w:rsidRPr="00CA1B0B">
        <w:rPr>
          <w:rFonts w:ascii="Times New Roman" w:hAnsi="Times New Roman"/>
          <w:sz w:val="28"/>
          <w:szCs w:val="28"/>
        </w:rPr>
        <w:t xml:space="preserve"> документации по планировке территории улично-дорожной сети города Иваново, соединяющей проспект 70-летия Победы и улицу Павла </w:t>
      </w:r>
      <w:proofErr w:type="spellStart"/>
      <w:r w:rsidRPr="00CA1B0B">
        <w:rPr>
          <w:rFonts w:ascii="Times New Roman" w:hAnsi="Times New Roman"/>
          <w:sz w:val="28"/>
          <w:szCs w:val="28"/>
        </w:rPr>
        <w:t>Большевикова</w:t>
      </w:r>
      <w:proofErr w:type="spellEnd"/>
      <w:r w:rsidRPr="00CA1B0B">
        <w:rPr>
          <w:rFonts w:ascii="Times New Roman" w:hAnsi="Times New Roman"/>
          <w:sz w:val="28"/>
          <w:szCs w:val="28"/>
        </w:rPr>
        <w:t xml:space="preserve">. </w:t>
      </w:r>
      <w:r w:rsidR="008D2309" w:rsidRPr="00CA1B0B">
        <w:rPr>
          <w:rFonts w:ascii="Times New Roman" w:hAnsi="Times New Roman"/>
          <w:sz w:val="28"/>
          <w:szCs w:val="28"/>
        </w:rPr>
        <w:t xml:space="preserve">Данным проектом межевания не планируется </w:t>
      </w:r>
      <w:r w:rsidRPr="00CA1B0B">
        <w:rPr>
          <w:rFonts w:ascii="Times New Roman" w:hAnsi="Times New Roman"/>
          <w:sz w:val="28"/>
          <w:szCs w:val="28"/>
        </w:rPr>
        <w:t xml:space="preserve">внесение изменений в указанную документацию по планировке территории улично-дорожной сети. На территории проектирования существующие красные линии отображены с учетом утвержденной документации по планировке территории улично-дорожной сети. </w:t>
      </w:r>
      <w:proofErr w:type="gramStart"/>
      <w:r w:rsidRPr="00CA1B0B">
        <w:rPr>
          <w:rFonts w:ascii="Times New Roman" w:hAnsi="Times New Roman"/>
          <w:sz w:val="28"/>
          <w:szCs w:val="28"/>
        </w:rPr>
        <w:t xml:space="preserve">Данным проектом межевания </w:t>
      </w:r>
      <w:r w:rsidRPr="00CA1B0B">
        <w:rPr>
          <w:rFonts w:ascii="Times New Roman" w:hAnsi="Times New Roman"/>
          <w:sz w:val="28"/>
          <w:szCs w:val="28"/>
        </w:rPr>
        <w:lastRenderedPageBreak/>
        <w:t xml:space="preserve">не предусматривается </w:t>
      </w:r>
      <w:r w:rsidR="008D2309" w:rsidRPr="00CA1B0B">
        <w:rPr>
          <w:rFonts w:ascii="Times New Roman" w:hAnsi="Times New Roman"/>
          <w:sz w:val="28"/>
          <w:szCs w:val="28"/>
        </w:rPr>
        <w:t>изменение красных линий, только координирование поворотных точек красных линий в системе координат, применяемой для ведения Единого государственного реестра недвижимости (ЕГРН), МСК-37, Зона 2</w:t>
      </w:r>
      <w:r w:rsidRPr="00CA1B0B">
        <w:rPr>
          <w:rFonts w:ascii="Times New Roman" w:hAnsi="Times New Roman"/>
          <w:sz w:val="28"/>
          <w:szCs w:val="28"/>
        </w:rPr>
        <w:t>, а также установление красных линий вдоль улицы Домостроителей города Иванова по точкам 1-2-3 и вдоль южной границы проектирования по точкам 43-44 (см. чертеж основной части проекта межевания территории)</w:t>
      </w:r>
      <w:r w:rsidR="008D2309" w:rsidRPr="00CA1B0B">
        <w:rPr>
          <w:rFonts w:ascii="Times New Roman" w:hAnsi="Times New Roman"/>
          <w:sz w:val="28"/>
          <w:szCs w:val="28"/>
        </w:rPr>
        <w:t>.</w:t>
      </w:r>
      <w:proofErr w:type="gramEnd"/>
      <w:r w:rsidR="00B40BC4" w:rsidRPr="00CA1B0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40BC4" w:rsidRPr="00CA1B0B">
        <w:rPr>
          <w:rFonts w:ascii="Times New Roman" w:hAnsi="Times New Roman"/>
          <w:sz w:val="28"/>
          <w:szCs w:val="28"/>
        </w:rPr>
        <w:t>Данным проект</w:t>
      </w:r>
      <w:r w:rsidRPr="00CA1B0B">
        <w:rPr>
          <w:rFonts w:ascii="Times New Roman" w:hAnsi="Times New Roman"/>
          <w:sz w:val="28"/>
          <w:szCs w:val="28"/>
        </w:rPr>
        <w:t>ом</w:t>
      </w:r>
      <w:r w:rsidR="00B40BC4" w:rsidRPr="00CA1B0B">
        <w:rPr>
          <w:rFonts w:ascii="Times New Roman" w:hAnsi="Times New Roman"/>
          <w:sz w:val="28"/>
          <w:szCs w:val="28"/>
        </w:rPr>
        <w:t xml:space="preserve"> межевания предусматривается, что отступы от красных линий в целях определения мест допустимого размещения зданий, строений, сооружений необходимо принимать в соответствии с Правилами землепользования и застройки города Иванова (утверждены решением Ивановской городской Думы от 27.02.2008 г. №694), действующими на момент начала строительства (реконструкции) объекта капитального строительства или выдачи градостроительного плана земельного участка.</w:t>
      </w:r>
      <w:proofErr w:type="gramEnd"/>
    </w:p>
    <w:p w:rsidR="008D2309" w:rsidRDefault="008D2309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B0B">
        <w:rPr>
          <w:rFonts w:ascii="Times New Roman" w:hAnsi="Times New Roman"/>
          <w:sz w:val="28"/>
          <w:szCs w:val="28"/>
        </w:rPr>
        <w:t>В отношении образуемых земельных участков с условными номерами</w:t>
      </w:r>
      <w:r w:rsidR="00357B64" w:rsidRPr="00CA1B0B">
        <w:rPr>
          <w:rFonts w:ascii="Times New Roman" w:hAnsi="Times New Roman"/>
          <w:sz w:val="28"/>
          <w:szCs w:val="28"/>
        </w:rPr>
        <w:t xml:space="preserve"> </w:t>
      </w:r>
      <w:r w:rsidRPr="00CA1B0B">
        <w:rPr>
          <w:rFonts w:ascii="Times New Roman" w:hAnsi="Times New Roman"/>
          <w:sz w:val="28"/>
          <w:szCs w:val="28"/>
        </w:rPr>
        <w:t>37:05:030574:ЗУ</w:t>
      </w:r>
      <w:proofErr w:type="gramStart"/>
      <w:r w:rsidRPr="00CA1B0B">
        <w:rPr>
          <w:rFonts w:ascii="Times New Roman" w:hAnsi="Times New Roman"/>
          <w:sz w:val="28"/>
          <w:szCs w:val="28"/>
        </w:rPr>
        <w:t>1</w:t>
      </w:r>
      <w:proofErr w:type="gramEnd"/>
      <w:r w:rsidRPr="00CA1B0B">
        <w:rPr>
          <w:rFonts w:ascii="Times New Roman" w:hAnsi="Times New Roman"/>
          <w:sz w:val="28"/>
          <w:szCs w:val="28"/>
        </w:rPr>
        <w:t>-:ЗУ</w:t>
      </w:r>
      <w:r w:rsidR="003B0964" w:rsidRPr="00CA1B0B">
        <w:rPr>
          <w:rFonts w:ascii="Times New Roman" w:hAnsi="Times New Roman"/>
          <w:sz w:val="28"/>
          <w:szCs w:val="28"/>
        </w:rPr>
        <w:t>6</w:t>
      </w:r>
      <w:r w:rsidRPr="00CA1B0B">
        <w:rPr>
          <w:rFonts w:ascii="Times New Roman" w:hAnsi="Times New Roman"/>
          <w:sz w:val="28"/>
          <w:szCs w:val="28"/>
        </w:rPr>
        <w:t xml:space="preserve"> и земельного участка с кадастровым номером 37:05:030574:297, границы которых были запроектированы ранее утвержденным проектом межевания рассматриваемой территории, обнаружены ошибки в определении координат поворотных точек границ и значений площадей. Координаты</w:t>
      </w:r>
      <w:r w:rsidRPr="008D23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некоторых поворотных точек запроектированных границ земельных участков не соответствуют графическому местоположению указанных границ на чертежах проекта межевания территории, также имеются нестыковки в местоположении смежных границ образуемых, изменяемых земельных участков, а также нестыковки между границами образуемых</w:t>
      </w:r>
      <w:r w:rsidR="003B0964">
        <w:rPr>
          <w:rFonts w:ascii="Times New Roman" w:hAnsi="Times New Roman"/>
          <w:sz w:val="28"/>
          <w:szCs w:val="28"/>
        </w:rPr>
        <w:t>, изменяемых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3B0964">
        <w:rPr>
          <w:rFonts w:ascii="Times New Roman" w:hAnsi="Times New Roman"/>
          <w:sz w:val="28"/>
          <w:szCs w:val="28"/>
        </w:rPr>
        <w:t xml:space="preserve">земельных </w:t>
      </w:r>
      <w:r>
        <w:rPr>
          <w:rFonts w:ascii="Times New Roman" w:hAnsi="Times New Roman"/>
          <w:sz w:val="28"/>
          <w:szCs w:val="28"/>
        </w:rPr>
        <w:t>участков с границами исходного земельного участка.</w:t>
      </w:r>
      <w:r w:rsidR="003B0964">
        <w:rPr>
          <w:rFonts w:ascii="Times New Roman" w:hAnsi="Times New Roman"/>
          <w:sz w:val="28"/>
          <w:szCs w:val="28"/>
        </w:rPr>
        <w:t xml:space="preserve"> Значения площадей образуемых, изменяемых земельных участков вычислены неверно, а сумма площадей образуемых земельных участков с условными номерами 37:05:030574:ЗУ</w:t>
      </w:r>
      <w:proofErr w:type="gramStart"/>
      <w:r w:rsidR="003B0964">
        <w:rPr>
          <w:rFonts w:ascii="Times New Roman" w:hAnsi="Times New Roman"/>
          <w:sz w:val="28"/>
          <w:szCs w:val="28"/>
        </w:rPr>
        <w:t>1</w:t>
      </w:r>
      <w:proofErr w:type="gramEnd"/>
      <w:r w:rsidR="003B0964">
        <w:rPr>
          <w:rFonts w:ascii="Times New Roman" w:hAnsi="Times New Roman"/>
          <w:sz w:val="28"/>
          <w:szCs w:val="28"/>
        </w:rPr>
        <w:t>-:ЗУ5 и изменяемого земельного участка с кадастровым номером 37:05:030574:297 не соответствует значению площади исходного земельного участка. Кроме того, сами значения координат поворотных точек границ образуемых, изменяемых земельных участков указаны в ранее утвержденном проекте межевания территории не в системе координат МСК-37, Зона 2. По этой причине</w:t>
      </w:r>
      <w:r w:rsidR="00B40BC4">
        <w:rPr>
          <w:rFonts w:ascii="Times New Roman" w:hAnsi="Times New Roman"/>
          <w:sz w:val="28"/>
          <w:szCs w:val="28"/>
        </w:rPr>
        <w:t>,</w:t>
      </w:r>
      <w:r w:rsidR="003B0964">
        <w:rPr>
          <w:rFonts w:ascii="Times New Roman" w:hAnsi="Times New Roman"/>
          <w:sz w:val="28"/>
          <w:szCs w:val="28"/>
        </w:rPr>
        <w:t xml:space="preserve"> данным проектом межевания территории проведено координирование поворотных точек границ образуемых, изменяемых земельных участков в системе координат МСК-37, Зона 2, определение координат точек границ в соответствии с их графическим отображением на чертежах ранее утвержденного проекта межевания территории.</w:t>
      </w:r>
      <w:r w:rsidR="00B40BC4">
        <w:rPr>
          <w:rFonts w:ascii="Times New Roman" w:hAnsi="Times New Roman"/>
          <w:sz w:val="28"/>
          <w:szCs w:val="28"/>
        </w:rPr>
        <w:t xml:space="preserve"> Также вычислены правильные значения площадей образуемых, изменяемых земельных участков, наименование видов разрешенного использования земельных участков приведено в соответствии с градостроительным регламентом территориальной зоны Ж-3. Условные номера образуемых земельных участков приведены в соответствие требованиям к подготовке межевого плана земельного участка и схемы расположения земельных участков на кадастровом плане территории.</w:t>
      </w:r>
    </w:p>
    <w:p w:rsidR="009C6E97" w:rsidRPr="007101A2" w:rsidRDefault="00B40BC4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данным проектом межевание предусматривается образование одного нового земельного участка.</w:t>
      </w: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1A2">
        <w:rPr>
          <w:rFonts w:ascii="Times New Roman" w:hAnsi="Times New Roman"/>
          <w:b/>
          <w:sz w:val="28"/>
          <w:szCs w:val="28"/>
        </w:rPr>
        <w:lastRenderedPageBreak/>
        <w:t>Перечень и сведения о площади образуемых земельных участков, в том числе возможные способы их образования</w:t>
      </w:r>
    </w:p>
    <w:p w:rsidR="009C6E97" w:rsidRPr="007101A2" w:rsidRDefault="00595635" w:rsidP="009C6E97">
      <w:pPr>
        <w:pStyle w:val="3"/>
        <w:ind w:firstLine="709"/>
      </w:pPr>
      <w:r>
        <w:t xml:space="preserve">1. </w:t>
      </w:r>
      <w:r w:rsidR="00C12A30">
        <w:t>О</w:t>
      </w:r>
      <w:r w:rsidR="009C6E97" w:rsidRPr="007101A2">
        <w:t>бразование земельного участка с условным номером 37:</w:t>
      </w:r>
      <w:r w:rsidR="00FC0674">
        <w:t>24</w:t>
      </w:r>
      <w:r w:rsidR="009C6E97" w:rsidRPr="007101A2">
        <w:t>:0</w:t>
      </w:r>
      <w:r w:rsidR="00FC0674">
        <w:t>10455</w:t>
      </w:r>
      <w:r w:rsidR="009C6E97" w:rsidRPr="007101A2">
        <w:t>:ЗУ</w:t>
      </w:r>
      <w:proofErr w:type="gramStart"/>
      <w:r w:rsidR="009C6E97" w:rsidRPr="007101A2">
        <w:t>1</w:t>
      </w:r>
      <w:proofErr w:type="gramEnd"/>
      <w:r w:rsidR="009C6E97" w:rsidRPr="007101A2">
        <w:t xml:space="preserve"> по адресу: Ивановская область, город Иваново, улица </w:t>
      </w:r>
      <w:r w:rsidR="00B40BC4">
        <w:t>Домостроителей</w:t>
      </w:r>
      <w:r w:rsidR="009C6E97" w:rsidRPr="007101A2">
        <w:t>,</w:t>
      </w:r>
      <w:r w:rsidR="00B40BC4">
        <w:t xml:space="preserve"> у</w:t>
      </w:r>
      <w:r w:rsidR="009C6E97" w:rsidRPr="007101A2">
        <w:t xml:space="preserve"> дом</w:t>
      </w:r>
      <w:r w:rsidR="00B40BC4">
        <w:t>а</w:t>
      </w:r>
      <w:r w:rsidR="009C6E97" w:rsidRPr="007101A2">
        <w:t xml:space="preserve"> </w:t>
      </w:r>
      <w:r w:rsidR="00B40BC4">
        <w:t>3</w:t>
      </w:r>
      <w:r w:rsidR="00357B64">
        <w:t>3</w:t>
      </w:r>
      <w:r w:rsidR="009C6E97" w:rsidRPr="007101A2">
        <w:t xml:space="preserve">, категории земель – земли населенных пунктов, с разрешенным использованием – </w:t>
      </w:r>
      <w:r w:rsidR="00B40BC4">
        <w:t>склад</w:t>
      </w:r>
      <w:r w:rsidR="0044481B" w:rsidRPr="007101A2">
        <w:t xml:space="preserve"> (</w:t>
      </w:r>
      <w:r w:rsidR="00B40BC4">
        <w:t>6</w:t>
      </w:r>
      <w:r w:rsidR="0044481B" w:rsidRPr="007101A2">
        <w:t>.</w:t>
      </w:r>
      <w:r w:rsidR="00B40BC4">
        <w:t>9</w:t>
      </w:r>
      <w:r w:rsidR="0044481B" w:rsidRPr="007101A2">
        <w:t>)</w:t>
      </w:r>
      <w:r w:rsidR="009C6E97" w:rsidRPr="007101A2">
        <w:t xml:space="preserve">, ориентировочной площадью – </w:t>
      </w:r>
      <w:r w:rsidR="00FC0674">
        <w:t>1807</w:t>
      </w:r>
      <w:r w:rsidR="007101A2">
        <w:t xml:space="preserve"> кв. м </w:t>
      </w:r>
      <w:r w:rsidR="00C12A30">
        <w:t>из земель</w:t>
      </w:r>
      <w:r w:rsidR="007101A2">
        <w:t>, находящ</w:t>
      </w:r>
      <w:r w:rsidR="00C12A30">
        <w:t>их</w:t>
      </w:r>
      <w:r w:rsidR="007101A2">
        <w:t xml:space="preserve">ся в </w:t>
      </w:r>
      <w:r w:rsidR="00B40BC4">
        <w:t>государственной неразграниченной</w:t>
      </w:r>
      <w:r w:rsidR="007101A2">
        <w:t xml:space="preserve"> собственности.</w:t>
      </w:r>
    </w:p>
    <w:p w:rsidR="009C6E97" w:rsidRPr="007101A2" w:rsidRDefault="009C6E97" w:rsidP="009C6E97">
      <w:pPr>
        <w:pStyle w:val="3"/>
        <w:ind w:firstLine="709"/>
      </w:pPr>
      <w:r w:rsidRPr="007101A2">
        <w:t>В образовании земельного участка будут участвовать земли кадастров</w:t>
      </w:r>
      <w:r w:rsidR="00FC0674">
        <w:t>ого</w:t>
      </w:r>
      <w:r w:rsidRPr="007101A2">
        <w:t xml:space="preserve"> квартал</w:t>
      </w:r>
      <w:r w:rsidR="00FC0674">
        <w:t>а</w:t>
      </w:r>
      <w:r w:rsidRPr="007101A2">
        <w:t xml:space="preserve"> 37:24:0</w:t>
      </w:r>
      <w:r w:rsidR="00B5345E">
        <w:t>10455</w:t>
      </w:r>
      <w:r w:rsidRPr="007101A2">
        <w:t>, находящиеся в государственной неразграниченной собственности.</w:t>
      </w:r>
    </w:p>
    <w:p w:rsidR="009C6E97" w:rsidRDefault="009C6E97" w:rsidP="009C6E97">
      <w:pPr>
        <w:pStyle w:val="3"/>
        <w:ind w:firstLine="709"/>
      </w:pPr>
      <w:r w:rsidRPr="007101A2">
        <w:t xml:space="preserve">В границах </w:t>
      </w:r>
      <w:r w:rsidR="00595635" w:rsidRPr="007101A2">
        <w:t>образуемого земельн</w:t>
      </w:r>
      <w:r w:rsidR="00C12A30">
        <w:t>ого</w:t>
      </w:r>
      <w:r w:rsidR="00595635" w:rsidRPr="007101A2">
        <w:t xml:space="preserve"> участк</w:t>
      </w:r>
      <w:r w:rsidR="00C12A30">
        <w:t>а</w:t>
      </w:r>
      <w:r w:rsidR="00595635">
        <w:t xml:space="preserve">, </w:t>
      </w:r>
      <w:r w:rsidRPr="007101A2">
        <w:t xml:space="preserve">объекты капитального строительства отсутствуют. Образуемый земельный участок будет иметь </w:t>
      </w:r>
      <w:r w:rsidR="0044481B" w:rsidRPr="007101A2">
        <w:t>смежную границу с</w:t>
      </w:r>
      <w:r w:rsidRPr="007101A2">
        <w:t xml:space="preserve"> </w:t>
      </w:r>
      <w:r w:rsidR="00595635">
        <w:t>территориями</w:t>
      </w:r>
      <w:r w:rsidRPr="007101A2">
        <w:t xml:space="preserve"> общего пользования.</w:t>
      </w:r>
    </w:p>
    <w:p w:rsidR="00595635" w:rsidRDefault="00595635" w:rsidP="009C6E97">
      <w:pPr>
        <w:pStyle w:val="3"/>
        <w:ind w:firstLine="709"/>
      </w:pPr>
      <w:r>
        <w:t>2. Образование пяти земельных участков, предусмотренное ранее утвержденным проектом межевания территории:</w:t>
      </w:r>
    </w:p>
    <w:p w:rsidR="00595635" w:rsidRDefault="00595635" w:rsidP="009C6E97">
      <w:pPr>
        <w:pStyle w:val="3"/>
        <w:ind w:firstLine="709"/>
      </w:pPr>
      <w:r>
        <w:t>- с условным номером 37:05:030574:297:ЗУ</w:t>
      </w:r>
      <w:proofErr w:type="gramStart"/>
      <w:r>
        <w:t>1</w:t>
      </w:r>
      <w:proofErr w:type="gramEnd"/>
      <w:r>
        <w:t xml:space="preserve">, </w:t>
      </w:r>
      <w:r w:rsidRPr="007101A2">
        <w:t xml:space="preserve">по адресу: Ивановская область, город Иваново, </w:t>
      </w:r>
      <w:r>
        <w:t>микрорайон ДСК</w:t>
      </w:r>
      <w:r w:rsidRPr="007101A2">
        <w:t>,</w:t>
      </w:r>
      <w:r>
        <w:t xml:space="preserve"> у</w:t>
      </w:r>
      <w:r w:rsidRPr="007101A2">
        <w:t xml:space="preserve"> дом</w:t>
      </w:r>
      <w:r>
        <w:t>а</w:t>
      </w:r>
      <w:r w:rsidRPr="007101A2">
        <w:t xml:space="preserve"> </w:t>
      </w:r>
      <w:r>
        <w:t>5</w:t>
      </w:r>
      <w:r w:rsidRPr="007101A2">
        <w:t xml:space="preserve">, категории земель – земли населенных пунктов, с разрешенным использованием – </w:t>
      </w:r>
      <w:r>
        <w:t>улично-дорожная сеть</w:t>
      </w:r>
      <w:r w:rsidRPr="007101A2">
        <w:t xml:space="preserve"> (</w:t>
      </w:r>
      <w:r>
        <w:t>12.0.1</w:t>
      </w:r>
      <w:r w:rsidRPr="007101A2">
        <w:t xml:space="preserve">), ориентировочной площадью – </w:t>
      </w:r>
      <w:r>
        <w:t>8195 кв. м;</w:t>
      </w:r>
    </w:p>
    <w:p w:rsidR="00595635" w:rsidRDefault="00595635" w:rsidP="009C6E97">
      <w:pPr>
        <w:pStyle w:val="3"/>
        <w:ind w:firstLine="709"/>
      </w:pPr>
      <w:r>
        <w:t>- с условным номером 37:05:030574:297:ЗУ</w:t>
      </w:r>
      <w:proofErr w:type="gramStart"/>
      <w:r>
        <w:t>2</w:t>
      </w:r>
      <w:proofErr w:type="gramEnd"/>
      <w:r>
        <w:t xml:space="preserve">, </w:t>
      </w:r>
      <w:r w:rsidRPr="007101A2">
        <w:t xml:space="preserve">по адресу: Ивановская область, город Иваново, </w:t>
      </w:r>
      <w:r>
        <w:t>микрорайон ДСК</w:t>
      </w:r>
      <w:r w:rsidRPr="007101A2">
        <w:t>,</w:t>
      </w:r>
      <w:r>
        <w:t xml:space="preserve"> у</w:t>
      </w:r>
      <w:r w:rsidRPr="007101A2">
        <w:t xml:space="preserve"> дом</w:t>
      </w:r>
      <w:r>
        <w:t>а</w:t>
      </w:r>
      <w:r w:rsidRPr="007101A2">
        <w:t xml:space="preserve"> </w:t>
      </w:r>
      <w:r>
        <w:t>5</w:t>
      </w:r>
      <w:r w:rsidRPr="007101A2">
        <w:t xml:space="preserve">, категории земель – земли населенных пунктов, с разрешенным использованием – </w:t>
      </w:r>
      <w:r>
        <w:t>обслуживание жилой застройки (2.7)(дошкольное, начальное и среднее общее образование (детский сад)(3.5.1))</w:t>
      </w:r>
      <w:r w:rsidRPr="007101A2">
        <w:t xml:space="preserve">, ориентировочной площадью – </w:t>
      </w:r>
      <w:r>
        <w:t>11107 кв. м;</w:t>
      </w:r>
    </w:p>
    <w:p w:rsidR="00595635" w:rsidRDefault="00595635" w:rsidP="009C6E97">
      <w:pPr>
        <w:pStyle w:val="3"/>
        <w:ind w:firstLine="709"/>
      </w:pPr>
      <w:r>
        <w:t xml:space="preserve">- с условным номером 37:05:030574:297:ЗУ3, </w:t>
      </w:r>
      <w:r w:rsidRPr="007101A2">
        <w:t xml:space="preserve">по адресу: Ивановская область, город Иваново, </w:t>
      </w:r>
      <w:r>
        <w:t>микрорайон ДСК</w:t>
      </w:r>
      <w:r w:rsidRPr="007101A2">
        <w:t>,</w:t>
      </w:r>
      <w:r>
        <w:t xml:space="preserve"> у</w:t>
      </w:r>
      <w:r w:rsidRPr="007101A2">
        <w:t xml:space="preserve"> дом</w:t>
      </w:r>
      <w:r>
        <w:t>а</w:t>
      </w:r>
      <w:r w:rsidRPr="007101A2">
        <w:t xml:space="preserve"> </w:t>
      </w:r>
      <w:r>
        <w:t>5</w:t>
      </w:r>
      <w:r w:rsidRPr="007101A2">
        <w:t xml:space="preserve">, категории земель – земли населенных пунктов, с разрешенным использованием – </w:t>
      </w:r>
      <w:r>
        <w:t>обслуживание жилой застройки (2.7)(магазины (4.4))</w:t>
      </w:r>
      <w:r w:rsidRPr="007101A2">
        <w:t xml:space="preserve">, ориентировочной площадью – </w:t>
      </w:r>
      <w:r>
        <w:t>4434 кв. м;</w:t>
      </w:r>
    </w:p>
    <w:p w:rsidR="00595635" w:rsidRDefault="00595635" w:rsidP="009C6E97">
      <w:pPr>
        <w:pStyle w:val="3"/>
        <w:ind w:firstLine="709"/>
      </w:pPr>
      <w:r>
        <w:t>- с условным номером 37:05:030574:297:ЗУ</w:t>
      </w:r>
      <w:proofErr w:type="gramStart"/>
      <w:r>
        <w:t>4</w:t>
      </w:r>
      <w:proofErr w:type="gramEnd"/>
      <w:r>
        <w:t xml:space="preserve">, </w:t>
      </w:r>
      <w:r w:rsidRPr="007101A2">
        <w:t xml:space="preserve">по адресу: Ивановская область, город Иваново, </w:t>
      </w:r>
      <w:r>
        <w:t>микрорайон ДСК</w:t>
      </w:r>
      <w:r w:rsidRPr="007101A2">
        <w:t>,</w:t>
      </w:r>
      <w:r>
        <w:t xml:space="preserve"> у</w:t>
      </w:r>
      <w:r w:rsidRPr="007101A2">
        <w:t xml:space="preserve"> дом</w:t>
      </w:r>
      <w:r>
        <w:t>а</w:t>
      </w:r>
      <w:r w:rsidRPr="007101A2">
        <w:t xml:space="preserve"> </w:t>
      </w:r>
      <w:r>
        <w:t>5</w:t>
      </w:r>
      <w:r w:rsidRPr="007101A2">
        <w:t xml:space="preserve">, категории земель – земли населенных пунктов, с разрешенным использованием – </w:t>
      </w:r>
      <w:r>
        <w:t>многоэтажная жилая застройка (высотная застройка)(2.6)</w:t>
      </w:r>
      <w:r w:rsidRPr="007101A2">
        <w:t xml:space="preserve">, ориентировочной площадью – </w:t>
      </w:r>
      <w:r>
        <w:t>11031 кв. м;</w:t>
      </w:r>
    </w:p>
    <w:p w:rsidR="00595635" w:rsidRDefault="00595635" w:rsidP="009C6E97">
      <w:pPr>
        <w:pStyle w:val="3"/>
        <w:ind w:firstLine="709"/>
      </w:pPr>
      <w:r>
        <w:t xml:space="preserve">- с условным номером 37:05:030574:297:ЗУ5, </w:t>
      </w:r>
      <w:r w:rsidRPr="007101A2">
        <w:t xml:space="preserve">по адресу: Ивановская область, город Иваново, </w:t>
      </w:r>
      <w:r>
        <w:t>микрорайон ДСК</w:t>
      </w:r>
      <w:r w:rsidRPr="007101A2">
        <w:t>,</w:t>
      </w:r>
      <w:r>
        <w:t xml:space="preserve"> у</w:t>
      </w:r>
      <w:r w:rsidRPr="007101A2">
        <w:t xml:space="preserve"> дом</w:t>
      </w:r>
      <w:r>
        <w:t>а</w:t>
      </w:r>
      <w:r w:rsidRPr="007101A2">
        <w:t xml:space="preserve"> </w:t>
      </w:r>
      <w:r>
        <w:t>5</w:t>
      </w:r>
      <w:r w:rsidRPr="007101A2">
        <w:t xml:space="preserve">, категории земель – земли населенных пунктов, с разрешенным использованием – </w:t>
      </w:r>
      <w:r>
        <w:t>обслуживание жилой застройки (2.7)(предоставление коммунальных услуг (3.1.1))</w:t>
      </w:r>
      <w:r w:rsidRPr="007101A2">
        <w:t xml:space="preserve">, ориентировочной площадью – </w:t>
      </w:r>
      <w:r>
        <w:t>9353 кв. м.</w:t>
      </w:r>
    </w:p>
    <w:p w:rsidR="00595635" w:rsidRDefault="00595635" w:rsidP="009C6E97">
      <w:pPr>
        <w:pStyle w:val="3"/>
        <w:ind w:firstLine="709"/>
      </w:pPr>
      <w:r>
        <w:t xml:space="preserve">Образование земельных участков будет производиться в соответствии с </w:t>
      </w:r>
      <w:proofErr w:type="spellStart"/>
      <w:r>
        <w:t>пп</w:t>
      </w:r>
      <w:proofErr w:type="spellEnd"/>
      <w:r>
        <w:t>. 1 п. 6 ст. 11.4 Земельного кодекса РФ путем раздела земельного участка</w:t>
      </w:r>
      <w:r w:rsidR="007641B9">
        <w:t xml:space="preserve"> с кадастровым номером 37:05:030574:297</w:t>
      </w:r>
      <w:r>
        <w:t xml:space="preserve">, находящегося </w:t>
      </w:r>
      <w:r w:rsidR="007641B9">
        <w:t>в федеральной собственности, с сохранением исходного земельного участка в измененных границах.</w:t>
      </w:r>
    </w:p>
    <w:p w:rsidR="007641B9" w:rsidRDefault="007641B9" w:rsidP="009C6E97">
      <w:pPr>
        <w:pStyle w:val="3"/>
        <w:ind w:firstLine="709"/>
      </w:pPr>
      <w:r>
        <w:t xml:space="preserve">Для изменяемого земельного участка с кадастровым номером 37:05:030574:297, ориентировочной площадью 21782 кв. м, устанавливается </w:t>
      </w:r>
      <w:r>
        <w:lastRenderedPageBreak/>
        <w:t>вид разрешенного использования – обслуживание жилой застройки (2.7)(общежития (3.2.4)).</w:t>
      </w:r>
    </w:p>
    <w:p w:rsidR="007641B9" w:rsidRDefault="007641B9" w:rsidP="009C6E97">
      <w:pPr>
        <w:pStyle w:val="3"/>
        <w:ind w:firstLine="709"/>
      </w:pPr>
      <w:r>
        <w:t>В границах образуемого земельного участка с условным номером 37:05:030574:297:ЗУ</w:t>
      </w:r>
      <w:proofErr w:type="gramStart"/>
      <w:r>
        <w:t>4</w:t>
      </w:r>
      <w:proofErr w:type="gramEnd"/>
      <w:r>
        <w:t xml:space="preserve"> расположены объекты незавершенного строительства с кадастровыми номерами 37:05:030574:423 (жилой дом (литер 1)) и 37:05:030574:424 (жилой дом (литер 2)), находящиеся в федеральной собственности.</w:t>
      </w:r>
    </w:p>
    <w:p w:rsidR="007641B9" w:rsidRDefault="007641B9" w:rsidP="009C6E97">
      <w:pPr>
        <w:pStyle w:val="3"/>
        <w:ind w:firstLine="709"/>
      </w:pPr>
      <w:proofErr w:type="gramStart"/>
      <w:r>
        <w:t>В границах изменяемого земельного участка с кадастровым номером 37:05:030574:297 расположены</w:t>
      </w:r>
      <w:r w:rsidRPr="007641B9">
        <w:t xml:space="preserve"> </w:t>
      </w:r>
      <w:r>
        <w:t>объекты незавершенного строительства с кадастровыми номерами 37:05:030574:425 (общежитие (Корпус 2)), 37:05:030574:426 (общежитие (Корпус 1)), 37:05:030574:427 (общежитие (Корпус 3)) и 37:05:030574:428 (общежитие (Корпус 4)), находящиеся в федеральной собственности.</w:t>
      </w:r>
      <w:proofErr w:type="gramEnd"/>
    </w:p>
    <w:p w:rsidR="007641B9" w:rsidRDefault="007641B9" w:rsidP="009C6E97">
      <w:pPr>
        <w:pStyle w:val="3"/>
        <w:ind w:firstLine="709"/>
      </w:pPr>
      <w:r>
        <w:t>В границах образуемых земельных участков с условными номерами 37:05:030574:297:ЗУ</w:t>
      </w:r>
      <w:proofErr w:type="gramStart"/>
      <w:r>
        <w:t>1</w:t>
      </w:r>
      <w:proofErr w:type="gramEnd"/>
      <w:r>
        <w:t>, 37:05:030574:297:ЗУ</w:t>
      </w:r>
      <w:proofErr w:type="gramStart"/>
      <w:r>
        <w:t>2</w:t>
      </w:r>
      <w:proofErr w:type="gramEnd"/>
      <w:r>
        <w:t>, 37:05:030574:297:ЗУ3 и 37:05:030574:297:ЗУ5 объекты капитального строительства отсутствуют.</w:t>
      </w:r>
    </w:p>
    <w:p w:rsidR="00595635" w:rsidRDefault="00395EAF" w:rsidP="00395EAF">
      <w:pPr>
        <w:pStyle w:val="3"/>
        <w:ind w:firstLine="709"/>
      </w:pPr>
      <w:r>
        <w:t>3. Образование земельного участка, предусмотренное ранее утвержденным проектом межевания территории, с условным номером 37:05:030574:2:ЗУ</w:t>
      </w:r>
      <w:proofErr w:type="gramStart"/>
      <w:r>
        <w:t>1</w:t>
      </w:r>
      <w:proofErr w:type="gramEnd"/>
      <w:r>
        <w:t xml:space="preserve">, </w:t>
      </w:r>
      <w:r w:rsidRPr="007101A2">
        <w:t xml:space="preserve">по адресу: Ивановская область, город Иваново, </w:t>
      </w:r>
      <w:r>
        <w:t>микрорайон ДСК</w:t>
      </w:r>
      <w:r w:rsidRPr="007101A2">
        <w:t>,</w:t>
      </w:r>
      <w:r>
        <w:t xml:space="preserve"> у</w:t>
      </w:r>
      <w:r w:rsidRPr="007101A2">
        <w:t xml:space="preserve"> дом</w:t>
      </w:r>
      <w:r>
        <w:t>а</w:t>
      </w:r>
      <w:r w:rsidRPr="007101A2">
        <w:t xml:space="preserve"> </w:t>
      </w:r>
      <w:r>
        <w:t>5</w:t>
      </w:r>
      <w:r w:rsidRPr="007101A2">
        <w:t xml:space="preserve">, категории земель – земли населенных пунктов, с разрешенным использованием – </w:t>
      </w:r>
      <w:r>
        <w:t>улично-дорожная сеть</w:t>
      </w:r>
      <w:r w:rsidRPr="007101A2">
        <w:t xml:space="preserve"> (</w:t>
      </w:r>
      <w:r>
        <w:t>12.0.1</w:t>
      </w:r>
      <w:r w:rsidRPr="007101A2">
        <w:t xml:space="preserve">), ориентировочной площадью – </w:t>
      </w:r>
      <w:r>
        <w:t>606 кв. м.</w:t>
      </w:r>
    </w:p>
    <w:p w:rsidR="00395EAF" w:rsidRDefault="00395EAF" w:rsidP="00395EAF">
      <w:pPr>
        <w:pStyle w:val="3"/>
        <w:ind w:firstLine="709"/>
      </w:pPr>
      <w:r>
        <w:t xml:space="preserve">Образование земельного участка будет производиться в соответствии с </w:t>
      </w:r>
      <w:proofErr w:type="spellStart"/>
      <w:r>
        <w:t>пп</w:t>
      </w:r>
      <w:proofErr w:type="spellEnd"/>
      <w:r>
        <w:t>. 1 п. 6 ст. 11.4 Земельного кодекса РФ путем раздела земельного участка с кадастровым номером 37:05:030574:2, находящегося в государственной неразграниченной собственности, с сохранением исходного земельного участка в измененных границах. Исходный земельный участок предоставлен на праве аренды ГСК «</w:t>
      </w:r>
      <w:proofErr w:type="spellStart"/>
      <w:r>
        <w:t>Дерябиха</w:t>
      </w:r>
      <w:proofErr w:type="spellEnd"/>
      <w:r>
        <w:t>» по договору аренды от 24.12.2003 г. №10-2003-юр.</w:t>
      </w:r>
    </w:p>
    <w:p w:rsidR="00395EAF" w:rsidRDefault="00395EAF" w:rsidP="00395EAF">
      <w:pPr>
        <w:pStyle w:val="3"/>
        <w:ind w:firstLine="709"/>
      </w:pPr>
      <w:r>
        <w:t>Образование земельного участка возможно после выкупа объектов гаражного назначения, расположенных в границах образуемого земельного участка, осуществления процедуры их сноса и погашения прав на них, при согласии правообладателей земельного участка с кадастровым номером 37:05:030574:2.</w:t>
      </w:r>
    </w:p>
    <w:p w:rsidR="00595635" w:rsidRPr="007101A2" w:rsidRDefault="00395EAF" w:rsidP="009C6E97">
      <w:pPr>
        <w:pStyle w:val="3"/>
        <w:ind w:firstLine="709"/>
      </w:pPr>
      <w:r>
        <w:t>В границах образуемого земельного участка расположены индивидуальные гаражи членов ГСК «</w:t>
      </w:r>
      <w:proofErr w:type="spellStart"/>
      <w:r>
        <w:t>Дерябиха</w:t>
      </w:r>
      <w:proofErr w:type="spellEnd"/>
      <w:r>
        <w:t>», но информация о том, какие именно объекты капитального строительства попадают в границы образуемого земельного участка</w:t>
      </w:r>
      <w:r w:rsidR="0048583E">
        <w:t>,</w:t>
      </w:r>
      <w:r>
        <w:t xml:space="preserve"> отсутствует.</w:t>
      </w:r>
      <w:r w:rsidR="0048583E">
        <w:t xml:space="preserve"> Идентифицировать объекты будет возможно при проведении кадастровых работ и установления местоположения границ земельного участка на местности.</w:t>
      </w:r>
    </w:p>
    <w:p w:rsidR="00DF0265" w:rsidRDefault="009C6E97" w:rsidP="00DF0265">
      <w:pPr>
        <w:pStyle w:val="3"/>
        <w:ind w:firstLine="709"/>
      </w:pPr>
      <w:r w:rsidRPr="007101A2">
        <w:t xml:space="preserve">В границах проектируемой </w:t>
      </w:r>
      <w:proofErr w:type="gramStart"/>
      <w:r w:rsidRPr="007101A2">
        <w:t>территории</w:t>
      </w:r>
      <w:proofErr w:type="gramEnd"/>
      <w:r w:rsidRPr="007101A2">
        <w:t xml:space="preserve"> установленные ранее публичные сервитуты отсутствуют, установление новых сервитутов, в том числе публичных, не требуется.</w:t>
      </w:r>
    </w:p>
    <w:p w:rsidR="00DF0265" w:rsidRDefault="00DF0265" w:rsidP="00DF0265">
      <w:pPr>
        <w:pStyle w:val="3"/>
        <w:ind w:firstLine="709"/>
      </w:pPr>
    </w:p>
    <w:p w:rsidR="00DF0265" w:rsidRDefault="00DF0265" w:rsidP="00DF0265">
      <w:pPr>
        <w:pStyle w:val="3"/>
        <w:ind w:firstLine="709"/>
      </w:pPr>
    </w:p>
    <w:p w:rsidR="00DF0265" w:rsidRDefault="00DF0265" w:rsidP="00DF0265">
      <w:pPr>
        <w:pStyle w:val="3"/>
        <w:ind w:firstLine="709"/>
      </w:pPr>
    </w:p>
    <w:p w:rsidR="009C6E97" w:rsidRPr="007101A2" w:rsidRDefault="009C6E97" w:rsidP="00DF0265">
      <w:pPr>
        <w:pStyle w:val="3"/>
        <w:ind w:firstLine="709"/>
        <w:rPr>
          <w:b/>
        </w:rPr>
      </w:pPr>
      <w:r w:rsidRPr="007101A2">
        <w:rPr>
          <w:b/>
        </w:rPr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9C6E97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1A2">
        <w:rPr>
          <w:rFonts w:ascii="Times New Roman" w:hAnsi="Times New Roman"/>
          <w:sz w:val="28"/>
          <w:szCs w:val="28"/>
        </w:rPr>
        <w:t xml:space="preserve">Данным проектом межевания </w:t>
      </w:r>
      <w:r w:rsidR="0048583E">
        <w:rPr>
          <w:rFonts w:ascii="Times New Roman" w:hAnsi="Times New Roman"/>
          <w:sz w:val="28"/>
          <w:szCs w:val="28"/>
        </w:rPr>
        <w:t xml:space="preserve">территории </w:t>
      </w:r>
      <w:r w:rsidRPr="007101A2">
        <w:rPr>
          <w:rFonts w:ascii="Times New Roman" w:hAnsi="Times New Roman"/>
          <w:sz w:val="28"/>
          <w:szCs w:val="28"/>
        </w:rPr>
        <w:t>образование земельных участков, которые будут отнесены к территориям общего пользования или имуществу общего пользования, в отношении которых предполагается резервирование и (или) изъятие для государственных или муниципальных нужд, не предусмотрено.</w:t>
      </w:r>
    </w:p>
    <w:p w:rsidR="0048583E" w:rsidRPr="0048583E" w:rsidRDefault="0048583E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Данным проектом межевания </w:t>
      </w:r>
      <w:r w:rsidRPr="0048583E">
        <w:rPr>
          <w:rFonts w:ascii="Times New Roman" w:hAnsi="Times New Roman"/>
          <w:sz w:val="28"/>
          <w:szCs w:val="28"/>
        </w:rPr>
        <w:t>территории предполагается образование двух земельных участков с условными номерами 37:05:030574:2</w:t>
      </w:r>
      <w:r>
        <w:rPr>
          <w:rFonts w:ascii="Times New Roman" w:hAnsi="Times New Roman"/>
          <w:sz w:val="28"/>
          <w:szCs w:val="28"/>
        </w:rPr>
        <w:t>97</w:t>
      </w:r>
      <w:r w:rsidRPr="0048583E">
        <w:rPr>
          <w:rFonts w:ascii="Times New Roman" w:hAnsi="Times New Roman"/>
          <w:sz w:val="28"/>
          <w:szCs w:val="28"/>
        </w:rPr>
        <w:t>:ЗУ</w:t>
      </w:r>
      <w:proofErr w:type="gramStart"/>
      <w:r w:rsidRPr="0048583E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  <w:r w:rsidRPr="0048583E">
        <w:rPr>
          <w:rFonts w:ascii="Times New Roman" w:hAnsi="Times New Roman"/>
          <w:sz w:val="28"/>
          <w:szCs w:val="28"/>
        </w:rPr>
        <w:t>37:05:030574:2:ЗУ</w:t>
      </w:r>
      <w:proofErr w:type="gramStart"/>
      <w:r w:rsidRPr="0048583E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с видом </w:t>
      </w:r>
      <w:r w:rsidRPr="0048583E">
        <w:rPr>
          <w:rFonts w:ascii="Times New Roman" w:hAnsi="Times New Roman"/>
          <w:sz w:val="28"/>
          <w:szCs w:val="28"/>
        </w:rPr>
        <w:t>разрешенного использования – улично-дорожная сеть (12.0.1)</w:t>
      </w:r>
      <w:r>
        <w:rPr>
          <w:rFonts w:ascii="Times New Roman" w:hAnsi="Times New Roman"/>
          <w:sz w:val="28"/>
          <w:szCs w:val="28"/>
        </w:rPr>
        <w:t>,</w:t>
      </w:r>
      <w:r w:rsidRPr="0048583E">
        <w:rPr>
          <w:rFonts w:ascii="Times New Roman" w:hAnsi="Times New Roman"/>
          <w:sz w:val="28"/>
          <w:szCs w:val="28"/>
        </w:rPr>
        <w:t xml:space="preserve"> которые будут отнесены к те</w:t>
      </w:r>
      <w:r>
        <w:rPr>
          <w:rFonts w:ascii="Times New Roman" w:hAnsi="Times New Roman"/>
          <w:sz w:val="28"/>
          <w:szCs w:val="28"/>
        </w:rPr>
        <w:t>рриториям общего пользования.</w:t>
      </w:r>
    </w:p>
    <w:p w:rsidR="009C6E97" w:rsidRPr="0048583E" w:rsidRDefault="009C6E97" w:rsidP="009C6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1A2">
        <w:rPr>
          <w:rFonts w:ascii="Times New Roman" w:hAnsi="Times New Roman"/>
          <w:b/>
          <w:sz w:val="28"/>
          <w:szCs w:val="28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:rsidR="009B60BF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1A2">
        <w:rPr>
          <w:rFonts w:ascii="Times New Roman" w:hAnsi="Times New Roman"/>
          <w:sz w:val="28"/>
          <w:szCs w:val="28"/>
        </w:rPr>
        <w:t xml:space="preserve">В границах проектируемой территории </w:t>
      </w:r>
      <w:r w:rsidR="0048583E">
        <w:rPr>
          <w:rFonts w:ascii="Times New Roman" w:hAnsi="Times New Roman"/>
          <w:sz w:val="28"/>
          <w:szCs w:val="28"/>
        </w:rPr>
        <w:t>присутствуют</w:t>
      </w:r>
      <w:r w:rsidRPr="007101A2">
        <w:rPr>
          <w:rFonts w:ascii="Times New Roman" w:hAnsi="Times New Roman"/>
          <w:sz w:val="28"/>
          <w:szCs w:val="28"/>
        </w:rPr>
        <w:t xml:space="preserve"> земли лесного фонда</w:t>
      </w:r>
      <w:r w:rsidR="0048583E">
        <w:rPr>
          <w:rFonts w:ascii="Times New Roman" w:hAnsi="Times New Roman"/>
          <w:sz w:val="28"/>
          <w:szCs w:val="28"/>
        </w:rPr>
        <w:t>, относящиеся к Ивановскому лесничеству Ивановской области. Сведения о данных землях внесены в ЕГРН с реестровым номером 37:00-15.8. Информация о размещении в границах проектируемой территории лесных земельных участков отсутствует.</w:t>
      </w:r>
    </w:p>
    <w:p w:rsidR="009B60BF" w:rsidRPr="007101A2" w:rsidRDefault="009B60BF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1A2">
        <w:rPr>
          <w:rFonts w:ascii="Times New Roman" w:hAnsi="Times New Roman"/>
          <w:b/>
          <w:sz w:val="28"/>
          <w:szCs w:val="28"/>
        </w:rPr>
        <w:t>Вид</w:t>
      </w:r>
      <w:r w:rsidR="0048583E">
        <w:rPr>
          <w:rFonts w:ascii="Times New Roman" w:hAnsi="Times New Roman"/>
          <w:b/>
          <w:sz w:val="28"/>
          <w:szCs w:val="28"/>
        </w:rPr>
        <w:t>ы</w:t>
      </w:r>
      <w:r w:rsidRPr="007101A2">
        <w:rPr>
          <w:rFonts w:ascii="Times New Roman" w:hAnsi="Times New Roman"/>
          <w:b/>
          <w:sz w:val="28"/>
          <w:szCs w:val="28"/>
        </w:rPr>
        <w:t xml:space="preserve"> разрешенного использования образуем</w:t>
      </w:r>
      <w:r w:rsidR="0048583E">
        <w:rPr>
          <w:rFonts w:ascii="Times New Roman" w:hAnsi="Times New Roman"/>
          <w:b/>
          <w:sz w:val="28"/>
          <w:szCs w:val="28"/>
        </w:rPr>
        <w:t xml:space="preserve">ых, изменяемых </w:t>
      </w:r>
      <w:r w:rsidRPr="007101A2">
        <w:rPr>
          <w:rFonts w:ascii="Times New Roman" w:hAnsi="Times New Roman"/>
          <w:b/>
          <w:sz w:val="28"/>
          <w:szCs w:val="28"/>
        </w:rPr>
        <w:t>земельн</w:t>
      </w:r>
      <w:r w:rsidR="0048583E">
        <w:rPr>
          <w:rFonts w:ascii="Times New Roman" w:hAnsi="Times New Roman"/>
          <w:b/>
          <w:sz w:val="28"/>
          <w:szCs w:val="28"/>
        </w:rPr>
        <w:t>ых</w:t>
      </w:r>
      <w:r w:rsidRPr="007101A2">
        <w:rPr>
          <w:rFonts w:ascii="Times New Roman" w:hAnsi="Times New Roman"/>
          <w:b/>
          <w:sz w:val="28"/>
          <w:szCs w:val="28"/>
        </w:rPr>
        <w:t xml:space="preserve"> участк</w:t>
      </w:r>
      <w:r w:rsidR="0048583E">
        <w:rPr>
          <w:rFonts w:ascii="Times New Roman" w:hAnsi="Times New Roman"/>
          <w:b/>
          <w:sz w:val="28"/>
          <w:szCs w:val="28"/>
        </w:rPr>
        <w:t>ов</w:t>
      </w:r>
    </w:p>
    <w:p w:rsidR="009C6E97" w:rsidRPr="007101A2" w:rsidRDefault="0048583E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5CB">
        <w:rPr>
          <w:rFonts w:ascii="Times New Roman" w:hAnsi="Times New Roman"/>
          <w:sz w:val="28"/>
          <w:szCs w:val="28"/>
        </w:rPr>
        <w:t>Виды разрешенного использования образуемых</w:t>
      </w:r>
      <w:r>
        <w:rPr>
          <w:rFonts w:ascii="Times New Roman" w:hAnsi="Times New Roman"/>
          <w:sz w:val="28"/>
          <w:szCs w:val="28"/>
        </w:rPr>
        <w:t>, изменяемых</w:t>
      </w:r>
      <w:r w:rsidRPr="000D35CB">
        <w:rPr>
          <w:rFonts w:ascii="Times New Roman" w:hAnsi="Times New Roman"/>
          <w:sz w:val="28"/>
          <w:szCs w:val="28"/>
        </w:rPr>
        <w:t xml:space="preserve"> земельных участков, образование которых предусмотрено проектом межевания территории, </w:t>
      </w:r>
      <w:r w:rsidR="00AD1620">
        <w:rPr>
          <w:rFonts w:ascii="Times New Roman" w:hAnsi="Times New Roman"/>
          <w:sz w:val="28"/>
          <w:szCs w:val="28"/>
        </w:rPr>
        <w:t xml:space="preserve">являются основными или условно разрешенными для территориальных зон, в границах которых они располагаются, и установлены </w:t>
      </w:r>
      <w:r>
        <w:rPr>
          <w:rFonts w:ascii="Times New Roman" w:hAnsi="Times New Roman"/>
          <w:sz w:val="28"/>
          <w:szCs w:val="28"/>
        </w:rPr>
        <w:t>градостроительным регламентам</w:t>
      </w:r>
      <w:r w:rsidR="00AD1620">
        <w:rPr>
          <w:rFonts w:ascii="Times New Roman" w:hAnsi="Times New Roman"/>
          <w:sz w:val="28"/>
          <w:szCs w:val="28"/>
        </w:rPr>
        <w:t>и данных</w:t>
      </w:r>
      <w:r>
        <w:rPr>
          <w:rFonts w:ascii="Times New Roman" w:hAnsi="Times New Roman"/>
          <w:sz w:val="28"/>
          <w:szCs w:val="28"/>
        </w:rPr>
        <w:t xml:space="preserve"> территориальных зон.</w:t>
      </w:r>
      <w:r w:rsidR="009C6E97" w:rsidRPr="007101A2">
        <w:rPr>
          <w:rFonts w:ascii="Times New Roman" w:hAnsi="Times New Roman"/>
          <w:sz w:val="28"/>
          <w:szCs w:val="28"/>
        </w:rPr>
        <w:t xml:space="preserve"> </w:t>
      </w: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1A2">
        <w:rPr>
          <w:rFonts w:ascii="Times New Roman" w:hAnsi="Times New Roman"/>
          <w:b/>
          <w:sz w:val="28"/>
          <w:szCs w:val="28"/>
        </w:rPr>
        <w:t xml:space="preserve">Сведения о границах территории, в отношении которой утвержден проект межевания, содержащий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</w:p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1A2">
        <w:rPr>
          <w:rFonts w:ascii="Times New Roman" w:hAnsi="Times New Roman"/>
          <w:sz w:val="28"/>
          <w:szCs w:val="28"/>
        </w:rPr>
        <w:t>Границы территории проектирования, в отношении которой разрабатывается данный проект межевания, име</w:t>
      </w:r>
      <w:r w:rsidR="007B393A">
        <w:rPr>
          <w:rFonts w:ascii="Times New Roman" w:hAnsi="Times New Roman"/>
          <w:sz w:val="28"/>
          <w:szCs w:val="28"/>
        </w:rPr>
        <w:t>ю</w:t>
      </w:r>
      <w:r w:rsidRPr="007101A2">
        <w:rPr>
          <w:rFonts w:ascii="Times New Roman" w:hAnsi="Times New Roman"/>
          <w:sz w:val="28"/>
          <w:szCs w:val="28"/>
        </w:rPr>
        <w:t>т следующие координаты поворотных точек.</w:t>
      </w:r>
    </w:p>
    <w:tbl>
      <w:tblPr>
        <w:tblStyle w:val="a3"/>
        <w:tblW w:w="0" w:type="auto"/>
        <w:tblInd w:w="2070" w:type="dxa"/>
        <w:tblLayout w:type="fixed"/>
        <w:tblLook w:val="04A0" w:firstRow="1" w:lastRow="0" w:firstColumn="1" w:lastColumn="0" w:noHBand="0" w:noVBand="1"/>
      </w:tblPr>
      <w:tblGrid>
        <w:gridCol w:w="2376"/>
        <w:gridCol w:w="1559"/>
        <w:gridCol w:w="1560"/>
      </w:tblGrid>
      <w:tr w:rsidR="009C6E97" w:rsidRPr="00AD1620" w:rsidTr="00AD1620">
        <w:trPr>
          <w:trHeight w:val="227"/>
        </w:trPr>
        <w:tc>
          <w:tcPr>
            <w:tcW w:w="5495" w:type="dxa"/>
            <w:gridSpan w:val="3"/>
            <w:vAlign w:val="center"/>
          </w:tcPr>
          <w:p w:rsidR="009C6E97" w:rsidRPr="00AD1620" w:rsidRDefault="009C6E97" w:rsidP="00AD1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sz w:val="24"/>
                <w:szCs w:val="24"/>
              </w:rPr>
              <w:t>Система координат – МСК-37, Зона 2</w:t>
            </w:r>
          </w:p>
        </w:tc>
      </w:tr>
      <w:tr w:rsidR="009C6E97" w:rsidRPr="00AD1620" w:rsidTr="00AD1620">
        <w:trPr>
          <w:trHeight w:val="227"/>
        </w:trPr>
        <w:tc>
          <w:tcPr>
            <w:tcW w:w="2376" w:type="dxa"/>
            <w:vMerge w:val="restart"/>
            <w:vAlign w:val="center"/>
          </w:tcPr>
          <w:p w:rsidR="009C6E97" w:rsidRPr="00AD1620" w:rsidRDefault="009C6E97" w:rsidP="00AD1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sz w:val="24"/>
                <w:szCs w:val="24"/>
              </w:rPr>
              <w:t xml:space="preserve">№ точки </w:t>
            </w:r>
            <w:proofErr w:type="gramStart"/>
            <w:r w:rsidRPr="00AD162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D162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gridSpan w:val="2"/>
            <w:vAlign w:val="center"/>
          </w:tcPr>
          <w:p w:rsidR="009C6E97" w:rsidRPr="00AD1620" w:rsidRDefault="009C6E97" w:rsidP="00AD16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1620">
              <w:rPr>
                <w:rFonts w:ascii="Times New Roman" w:hAnsi="Times New Roman"/>
                <w:sz w:val="24"/>
                <w:szCs w:val="24"/>
              </w:rPr>
              <w:t xml:space="preserve">Координаты, </w:t>
            </w:r>
            <w:proofErr w:type="gramStart"/>
            <w:r w:rsidRPr="00AD162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</w:tr>
      <w:tr w:rsidR="009C6E97" w:rsidRPr="00AD1620" w:rsidTr="00AD1620">
        <w:trPr>
          <w:trHeight w:val="227"/>
        </w:trPr>
        <w:tc>
          <w:tcPr>
            <w:tcW w:w="2376" w:type="dxa"/>
            <w:vMerge/>
            <w:vAlign w:val="center"/>
          </w:tcPr>
          <w:p w:rsidR="009C6E97" w:rsidRPr="00AD1620" w:rsidRDefault="009C6E97" w:rsidP="00AD1620">
            <w:pPr>
              <w:pStyle w:val="31"/>
              <w:tabs>
                <w:tab w:val="left" w:pos="11340"/>
              </w:tabs>
              <w:jc w:val="center"/>
              <w:rPr>
                <w:caps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C6E97" w:rsidRPr="00AD1620" w:rsidRDefault="009C6E97" w:rsidP="00AD16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162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60" w:type="dxa"/>
            <w:vAlign w:val="center"/>
          </w:tcPr>
          <w:p w:rsidR="009C6E97" w:rsidRPr="00AD1620" w:rsidRDefault="009C6E97" w:rsidP="00AD1620">
            <w:pPr>
              <w:pStyle w:val="1"/>
              <w:jc w:val="center"/>
              <w:rPr>
                <w:szCs w:val="24"/>
              </w:rPr>
            </w:pPr>
            <w:r w:rsidRPr="00AD1620">
              <w:rPr>
                <w:szCs w:val="24"/>
                <w:lang w:val="en-US"/>
              </w:rPr>
              <w:t>Y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RANGE!A1:B31"/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300594,80</w:t>
            </w:r>
            <w:bookmarkEnd w:id="0"/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2218949,29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300608,23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2218938,44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300727,96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2219138,58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300892,31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2219481,23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300989,13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2219622,07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301065,75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2219893,20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301056,99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2219905,80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301030,31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2219944,74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301007,42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2219977,54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300928,66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2220044,28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300813,26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2220151,29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300746,29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2220211,62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300666,26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2220270,40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300627,32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2220308,14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300542,80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2220375,69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300462,52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2220454,97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300328,59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2220439,36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300328,12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2220413,50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300327,96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2220403,50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300327,85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2220394,22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300322,71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2220398,10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300312,92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2220405,30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300275,36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2220433,37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300266,06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2220432,01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300214,35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2219237,01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300293,04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2219180,40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300324,84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2219157,80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300499,47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2219033,70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300536,28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2218998,98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300545,63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2218990,16</w:t>
            </w:r>
          </w:p>
        </w:tc>
      </w:tr>
      <w:tr w:rsidR="00AD1620" w:rsidRPr="00AD1620" w:rsidTr="00AD1620">
        <w:trPr>
          <w:trHeight w:val="227"/>
        </w:trPr>
        <w:tc>
          <w:tcPr>
            <w:tcW w:w="2376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300594,80</w:t>
            </w:r>
          </w:p>
        </w:tc>
        <w:tc>
          <w:tcPr>
            <w:tcW w:w="1560" w:type="dxa"/>
            <w:vAlign w:val="center"/>
          </w:tcPr>
          <w:p w:rsidR="00AD1620" w:rsidRPr="00AD1620" w:rsidRDefault="00AD1620" w:rsidP="00AD1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620">
              <w:rPr>
                <w:rFonts w:ascii="Times New Roman" w:hAnsi="Times New Roman"/>
                <w:color w:val="000000"/>
                <w:sz w:val="24"/>
                <w:szCs w:val="24"/>
              </w:rPr>
              <w:t>2218949,29</w:t>
            </w:r>
          </w:p>
        </w:tc>
      </w:tr>
    </w:tbl>
    <w:p w:rsidR="009C6E97" w:rsidRPr="007101A2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2AB3" w:rsidRPr="007101A2" w:rsidRDefault="009C6E97" w:rsidP="009C6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1A2">
        <w:rPr>
          <w:rFonts w:ascii="Times New Roman" w:hAnsi="Times New Roman"/>
          <w:sz w:val="28"/>
          <w:szCs w:val="28"/>
        </w:rPr>
        <w:t xml:space="preserve">В границах проектируемой территории имеются установленные </w:t>
      </w:r>
      <w:r w:rsidR="007B393A">
        <w:rPr>
          <w:rFonts w:ascii="Times New Roman" w:hAnsi="Times New Roman"/>
          <w:sz w:val="28"/>
          <w:szCs w:val="28"/>
        </w:rPr>
        <w:t xml:space="preserve">границы </w:t>
      </w:r>
      <w:proofErr w:type="spellStart"/>
      <w:r w:rsidR="007B393A">
        <w:rPr>
          <w:rFonts w:ascii="Times New Roman" w:hAnsi="Times New Roman"/>
          <w:sz w:val="28"/>
          <w:szCs w:val="28"/>
        </w:rPr>
        <w:t>водоохранной</w:t>
      </w:r>
      <w:proofErr w:type="spellEnd"/>
      <w:r w:rsidR="007B393A">
        <w:rPr>
          <w:rFonts w:ascii="Times New Roman" w:hAnsi="Times New Roman"/>
          <w:sz w:val="28"/>
          <w:szCs w:val="28"/>
        </w:rPr>
        <w:t xml:space="preserve"> </w:t>
      </w:r>
      <w:r w:rsidRPr="007101A2">
        <w:rPr>
          <w:rFonts w:ascii="Times New Roman" w:hAnsi="Times New Roman"/>
          <w:sz w:val="28"/>
          <w:szCs w:val="28"/>
        </w:rPr>
        <w:t xml:space="preserve">зоны </w:t>
      </w:r>
      <w:r w:rsidR="007B393A">
        <w:rPr>
          <w:rFonts w:ascii="Times New Roman" w:hAnsi="Times New Roman"/>
          <w:sz w:val="28"/>
          <w:szCs w:val="28"/>
        </w:rPr>
        <w:t xml:space="preserve">реки </w:t>
      </w:r>
      <w:proofErr w:type="spellStart"/>
      <w:r w:rsidR="007B393A">
        <w:rPr>
          <w:rFonts w:ascii="Times New Roman" w:hAnsi="Times New Roman"/>
          <w:sz w:val="28"/>
          <w:szCs w:val="28"/>
        </w:rPr>
        <w:t>Уводь</w:t>
      </w:r>
      <w:proofErr w:type="spellEnd"/>
      <w:r w:rsidR="007B393A">
        <w:rPr>
          <w:rFonts w:ascii="Times New Roman" w:hAnsi="Times New Roman"/>
          <w:sz w:val="28"/>
          <w:szCs w:val="28"/>
        </w:rPr>
        <w:t>, охранн</w:t>
      </w:r>
      <w:r w:rsidR="00E41299">
        <w:rPr>
          <w:rFonts w:ascii="Times New Roman" w:hAnsi="Times New Roman"/>
          <w:sz w:val="28"/>
          <w:szCs w:val="28"/>
        </w:rPr>
        <w:t>ых</w:t>
      </w:r>
      <w:r w:rsidR="007B393A">
        <w:rPr>
          <w:rFonts w:ascii="Times New Roman" w:hAnsi="Times New Roman"/>
          <w:sz w:val="28"/>
          <w:szCs w:val="28"/>
        </w:rPr>
        <w:t xml:space="preserve"> зон газораспределительной сети</w:t>
      </w:r>
      <w:r w:rsidR="00E41299">
        <w:rPr>
          <w:rFonts w:ascii="Times New Roman" w:hAnsi="Times New Roman"/>
          <w:sz w:val="28"/>
          <w:szCs w:val="28"/>
        </w:rPr>
        <w:t>, геодезического пункта, объекта электросетевого хозяйства,</w:t>
      </w:r>
      <w:r w:rsidR="007B393A">
        <w:rPr>
          <w:rFonts w:ascii="Times New Roman" w:hAnsi="Times New Roman"/>
          <w:sz w:val="28"/>
          <w:szCs w:val="28"/>
        </w:rPr>
        <w:t xml:space="preserve"> </w:t>
      </w:r>
      <w:r w:rsidR="00E41299">
        <w:rPr>
          <w:rFonts w:ascii="Times New Roman" w:hAnsi="Times New Roman"/>
          <w:sz w:val="28"/>
          <w:szCs w:val="28"/>
        </w:rPr>
        <w:t>теплов</w:t>
      </w:r>
      <w:r w:rsidR="00AD1620">
        <w:rPr>
          <w:rFonts w:ascii="Times New Roman" w:hAnsi="Times New Roman"/>
          <w:sz w:val="28"/>
          <w:szCs w:val="28"/>
        </w:rPr>
        <w:t>ых</w:t>
      </w:r>
      <w:r w:rsidR="00E41299">
        <w:rPr>
          <w:rFonts w:ascii="Times New Roman" w:hAnsi="Times New Roman"/>
          <w:sz w:val="28"/>
          <w:szCs w:val="28"/>
        </w:rPr>
        <w:t xml:space="preserve"> сет</w:t>
      </w:r>
      <w:r w:rsidR="00AD1620">
        <w:rPr>
          <w:rFonts w:ascii="Times New Roman" w:hAnsi="Times New Roman"/>
          <w:sz w:val="28"/>
          <w:szCs w:val="28"/>
        </w:rPr>
        <w:t>ей</w:t>
      </w:r>
      <w:r w:rsidR="00E41299">
        <w:rPr>
          <w:rFonts w:ascii="Times New Roman" w:hAnsi="Times New Roman"/>
          <w:sz w:val="28"/>
          <w:szCs w:val="28"/>
        </w:rPr>
        <w:t xml:space="preserve"> </w:t>
      </w:r>
      <w:r w:rsidRPr="007101A2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7101A2">
        <w:rPr>
          <w:rFonts w:ascii="Times New Roman" w:hAnsi="Times New Roman"/>
          <w:sz w:val="28"/>
          <w:szCs w:val="28"/>
        </w:rPr>
        <w:t>приаэродромных</w:t>
      </w:r>
      <w:proofErr w:type="spellEnd"/>
      <w:r w:rsidRPr="007101A2">
        <w:rPr>
          <w:rFonts w:ascii="Times New Roman" w:hAnsi="Times New Roman"/>
          <w:sz w:val="28"/>
          <w:szCs w:val="28"/>
        </w:rPr>
        <w:t xml:space="preserve"> территорий. На земельные участки, расположенные в указанных зонах, накладываются ограничения в использовании, установленные соответствующими нормативно-правовыми актами.</w:t>
      </w:r>
      <w:bookmarkStart w:id="1" w:name="_GoBack"/>
      <w:bookmarkEnd w:id="1"/>
    </w:p>
    <w:sectPr w:rsidR="00022AB3" w:rsidRPr="007101A2" w:rsidSect="00A042F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1467F"/>
    <w:multiLevelType w:val="multilevel"/>
    <w:tmpl w:val="B0424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EFE32D7"/>
    <w:multiLevelType w:val="multilevel"/>
    <w:tmpl w:val="2BDC1C2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05"/>
    <w:rsid w:val="0001414C"/>
    <w:rsid w:val="00022AB3"/>
    <w:rsid w:val="00034C72"/>
    <w:rsid w:val="00045CE3"/>
    <w:rsid w:val="00062CD7"/>
    <w:rsid w:val="00063254"/>
    <w:rsid w:val="00065B31"/>
    <w:rsid w:val="000A3FE1"/>
    <w:rsid w:val="000A5EF8"/>
    <w:rsid w:val="000B3FA2"/>
    <w:rsid w:val="000B77AC"/>
    <w:rsid w:val="000C753C"/>
    <w:rsid w:val="000E37DF"/>
    <w:rsid w:val="000F7AD1"/>
    <w:rsid w:val="001009D0"/>
    <w:rsid w:val="001165D5"/>
    <w:rsid w:val="00127887"/>
    <w:rsid w:val="00151F4A"/>
    <w:rsid w:val="00173002"/>
    <w:rsid w:val="0018025B"/>
    <w:rsid w:val="001823DF"/>
    <w:rsid w:val="00185694"/>
    <w:rsid w:val="00187B05"/>
    <w:rsid w:val="001943A3"/>
    <w:rsid w:val="001A093C"/>
    <w:rsid w:val="001B6AC7"/>
    <w:rsid w:val="001C2B4F"/>
    <w:rsid w:val="001D1E19"/>
    <w:rsid w:val="001D6317"/>
    <w:rsid w:val="001F4DE1"/>
    <w:rsid w:val="00203C60"/>
    <w:rsid w:val="00290335"/>
    <w:rsid w:val="002C0B40"/>
    <w:rsid w:val="00303D78"/>
    <w:rsid w:val="003234DA"/>
    <w:rsid w:val="00324E1E"/>
    <w:rsid w:val="003446A1"/>
    <w:rsid w:val="00355112"/>
    <w:rsid w:val="00357B64"/>
    <w:rsid w:val="0036779B"/>
    <w:rsid w:val="00375A6B"/>
    <w:rsid w:val="0038334E"/>
    <w:rsid w:val="00386B39"/>
    <w:rsid w:val="00390891"/>
    <w:rsid w:val="00392952"/>
    <w:rsid w:val="00395EAF"/>
    <w:rsid w:val="003B0964"/>
    <w:rsid w:val="003D2046"/>
    <w:rsid w:val="003D748F"/>
    <w:rsid w:val="003E1388"/>
    <w:rsid w:val="003F212F"/>
    <w:rsid w:val="003F5B23"/>
    <w:rsid w:val="00424D81"/>
    <w:rsid w:val="004364C9"/>
    <w:rsid w:val="00440A91"/>
    <w:rsid w:val="0044481B"/>
    <w:rsid w:val="004516EF"/>
    <w:rsid w:val="004542D4"/>
    <w:rsid w:val="00461075"/>
    <w:rsid w:val="0048583E"/>
    <w:rsid w:val="00486ECF"/>
    <w:rsid w:val="004C4302"/>
    <w:rsid w:val="004E20BC"/>
    <w:rsid w:val="004F6B2B"/>
    <w:rsid w:val="00513111"/>
    <w:rsid w:val="00520928"/>
    <w:rsid w:val="00535CA6"/>
    <w:rsid w:val="00580AEC"/>
    <w:rsid w:val="00595635"/>
    <w:rsid w:val="005973EA"/>
    <w:rsid w:val="005A7BE9"/>
    <w:rsid w:val="005C5CCD"/>
    <w:rsid w:val="005F75F6"/>
    <w:rsid w:val="00601E52"/>
    <w:rsid w:val="00603260"/>
    <w:rsid w:val="00610392"/>
    <w:rsid w:val="006127E4"/>
    <w:rsid w:val="00631A80"/>
    <w:rsid w:val="0063696B"/>
    <w:rsid w:val="00637500"/>
    <w:rsid w:val="00660B50"/>
    <w:rsid w:val="0069186A"/>
    <w:rsid w:val="006948E9"/>
    <w:rsid w:val="00695472"/>
    <w:rsid w:val="00697EF9"/>
    <w:rsid w:val="006F2BC0"/>
    <w:rsid w:val="00702A30"/>
    <w:rsid w:val="00702AD8"/>
    <w:rsid w:val="00704515"/>
    <w:rsid w:val="00707757"/>
    <w:rsid w:val="007101A2"/>
    <w:rsid w:val="0073711B"/>
    <w:rsid w:val="00755230"/>
    <w:rsid w:val="007559DE"/>
    <w:rsid w:val="007641B9"/>
    <w:rsid w:val="00772538"/>
    <w:rsid w:val="00786298"/>
    <w:rsid w:val="00787305"/>
    <w:rsid w:val="007962A6"/>
    <w:rsid w:val="007A03EA"/>
    <w:rsid w:val="007A14D5"/>
    <w:rsid w:val="007B393A"/>
    <w:rsid w:val="007B6B0C"/>
    <w:rsid w:val="007D4D43"/>
    <w:rsid w:val="007F5D29"/>
    <w:rsid w:val="00836E02"/>
    <w:rsid w:val="0085068A"/>
    <w:rsid w:val="00861065"/>
    <w:rsid w:val="00883F4C"/>
    <w:rsid w:val="008916A7"/>
    <w:rsid w:val="00894FD6"/>
    <w:rsid w:val="008A2B8F"/>
    <w:rsid w:val="008C02DE"/>
    <w:rsid w:val="008D2309"/>
    <w:rsid w:val="00902C05"/>
    <w:rsid w:val="00915B3F"/>
    <w:rsid w:val="009273F6"/>
    <w:rsid w:val="00933DA0"/>
    <w:rsid w:val="00935347"/>
    <w:rsid w:val="00936CAB"/>
    <w:rsid w:val="00971CF1"/>
    <w:rsid w:val="00974831"/>
    <w:rsid w:val="00990094"/>
    <w:rsid w:val="009A5704"/>
    <w:rsid w:val="009B60BF"/>
    <w:rsid w:val="009C3B6F"/>
    <w:rsid w:val="009C6E97"/>
    <w:rsid w:val="009D1687"/>
    <w:rsid w:val="009D7AB4"/>
    <w:rsid w:val="009E623E"/>
    <w:rsid w:val="009E672C"/>
    <w:rsid w:val="00A042F4"/>
    <w:rsid w:val="00A054ED"/>
    <w:rsid w:val="00A109BF"/>
    <w:rsid w:val="00A20B2A"/>
    <w:rsid w:val="00A46BB0"/>
    <w:rsid w:val="00A517B3"/>
    <w:rsid w:val="00A5779B"/>
    <w:rsid w:val="00A70C72"/>
    <w:rsid w:val="00A73A88"/>
    <w:rsid w:val="00A83BAF"/>
    <w:rsid w:val="00A83BB3"/>
    <w:rsid w:val="00A86BBD"/>
    <w:rsid w:val="00A90256"/>
    <w:rsid w:val="00AD0F89"/>
    <w:rsid w:val="00AD1620"/>
    <w:rsid w:val="00AD2525"/>
    <w:rsid w:val="00AF0795"/>
    <w:rsid w:val="00AF6902"/>
    <w:rsid w:val="00B1394A"/>
    <w:rsid w:val="00B40BC4"/>
    <w:rsid w:val="00B41DFB"/>
    <w:rsid w:val="00B47C0C"/>
    <w:rsid w:val="00B52D9B"/>
    <w:rsid w:val="00B530F1"/>
    <w:rsid w:val="00B5345E"/>
    <w:rsid w:val="00B561A3"/>
    <w:rsid w:val="00B73826"/>
    <w:rsid w:val="00BB39D9"/>
    <w:rsid w:val="00BF2445"/>
    <w:rsid w:val="00C12A30"/>
    <w:rsid w:val="00C141E5"/>
    <w:rsid w:val="00C40681"/>
    <w:rsid w:val="00C50B3E"/>
    <w:rsid w:val="00C52099"/>
    <w:rsid w:val="00C55CDE"/>
    <w:rsid w:val="00C72D40"/>
    <w:rsid w:val="00C81C35"/>
    <w:rsid w:val="00C82495"/>
    <w:rsid w:val="00C93A32"/>
    <w:rsid w:val="00C964E0"/>
    <w:rsid w:val="00CA1B0B"/>
    <w:rsid w:val="00CD1F1C"/>
    <w:rsid w:val="00CF174C"/>
    <w:rsid w:val="00D17D2A"/>
    <w:rsid w:val="00D372A0"/>
    <w:rsid w:val="00D52596"/>
    <w:rsid w:val="00D6473E"/>
    <w:rsid w:val="00D94C8C"/>
    <w:rsid w:val="00DB2809"/>
    <w:rsid w:val="00DC08E7"/>
    <w:rsid w:val="00DD66B5"/>
    <w:rsid w:val="00DE5A0A"/>
    <w:rsid w:val="00DF0265"/>
    <w:rsid w:val="00DF192C"/>
    <w:rsid w:val="00DF74CB"/>
    <w:rsid w:val="00E139DF"/>
    <w:rsid w:val="00E2032C"/>
    <w:rsid w:val="00E232BF"/>
    <w:rsid w:val="00E318E4"/>
    <w:rsid w:val="00E3216C"/>
    <w:rsid w:val="00E41299"/>
    <w:rsid w:val="00E43D15"/>
    <w:rsid w:val="00E5435F"/>
    <w:rsid w:val="00E61522"/>
    <w:rsid w:val="00E70F26"/>
    <w:rsid w:val="00E75B24"/>
    <w:rsid w:val="00E82A7C"/>
    <w:rsid w:val="00EA3D6B"/>
    <w:rsid w:val="00EF162A"/>
    <w:rsid w:val="00F259C3"/>
    <w:rsid w:val="00F33C33"/>
    <w:rsid w:val="00F350EC"/>
    <w:rsid w:val="00F43402"/>
    <w:rsid w:val="00F76DCD"/>
    <w:rsid w:val="00F84238"/>
    <w:rsid w:val="00F87590"/>
    <w:rsid w:val="00F93A75"/>
    <w:rsid w:val="00F9537C"/>
    <w:rsid w:val="00FA02A0"/>
    <w:rsid w:val="00FC0674"/>
    <w:rsid w:val="00FD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321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F4DE1"/>
    <w:pPr>
      <w:ind w:left="720"/>
      <w:contextualSpacing/>
    </w:pPr>
  </w:style>
  <w:style w:type="paragraph" w:styleId="3">
    <w:name w:val="Body Text 3"/>
    <w:basedOn w:val="a"/>
    <w:link w:val="30"/>
    <w:rsid w:val="008916A7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8916A7"/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974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831"/>
    <w:rPr>
      <w:rFonts w:ascii="Tahoma" w:hAnsi="Tahoma" w:cs="Tahoma"/>
      <w:sz w:val="16"/>
      <w:szCs w:val="16"/>
      <w:lang w:eastAsia="en-US"/>
    </w:rPr>
  </w:style>
  <w:style w:type="paragraph" w:customStyle="1" w:styleId="1">
    <w:name w:val="Обычный1"/>
    <w:rsid w:val="00787305"/>
    <w:rPr>
      <w:rFonts w:ascii="Times New Roman" w:eastAsia="Times New Roman" w:hAnsi="Times New Roman"/>
      <w:sz w:val="24"/>
    </w:rPr>
  </w:style>
  <w:style w:type="paragraph" w:customStyle="1" w:styleId="31">
    <w:name w:val="Обычный3"/>
    <w:rsid w:val="00787305"/>
    <w:rPr>
      <w:rFonts w:ascii="Times New Roman" w:eastAsia="Times New Roman" w:hAnsi="Times New Roman"/>
      <w:sz w:val="24"/>
    </w:rPr>
  </w:style>
  <w:style w:type="paragraph" w:customStyle="1" w:styleId="12">
    <w:name w:val="Обычный12"/>
    <w:rsid w:val="0078730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321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F4DE1"/>
    <w:pPr>
      <w:ind w:left="720"/>
      <w:contextualSpacing/>
    </w:pPr>
  </w:style>
  <w:style w:type="paragraph" w:styleId="3">
    <w:name w:val="Body Text 3"/>
    <w:basedOn w:val="a"/>
    <w:link w:val="30"/>
    <w:rsid w:val="008916A7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8916A7"/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974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831"/>
    <w:rPr>
      <w:rFonts w:ascii="Tahoma" w:hAnsi="Tahoma" w:cs="Tahoma"/>
      <w:sz w:val="16"/>
      <w:szCs w:val="16"/>
      <w:lang w:eastAsia="en-US"/>
    </w:rPr>
  </w:style>
  <w:style w:type="paragraph" w:customStyle="1" w:styleId="1">
    <w:name w:val="Обычный1"/>
    <w:rsid w:val="00787305"/>
    <w:rPr>
      <w:rFonts w:ascii="Times New Roman" w:eastAsia="Times New Roman" w:hAnsi="Times New Roman"/>
      <w:sz w:val="24"/>
    </w:rPr>
  </w:style>
  <w:style w:type="paragraph" w:customStyle="1" w:styleId="31">
    <w:name w:val="Обычный3"/>
    <w:rsid w:val="00787305"/>
    <w:rPr>
      <w:rFonts w:ascii="Times New Roman" w:eastAsia="Times New Roman" w:hAnsi="Times New Roman"/>
      <w:sz w:val="24"/>
    </w:rPr>
  </w:style>
  <w:style w:type="paragraph" w:customStyle="1" w:styleId="12">
    <w:name w:val="Обычный12"/>
    <w:rsid w:val="0078730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0D7B5-0E07-4206-A6FC-1FEFD1097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14593</CharactersWithSpaces>
  <SharedDoc>false</SharedDoc>
  <HLinks>
    <vt:vector size="18" baseType="variant">
      <vt:variant>
        <vt:i4>6553708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consultantplus://offline/ref=884D5FEF3A5C9879A3E05D2C1D776743C3E351D2E3400BB69D7B3962C2AA2F5D0AD455EFD24At9bEK</vt:lpwstr>
      </vt:variant>
      <vt:variant>
        <vt:lpwstr/>
      </vt:variant>
      <vt:variant>
        <vt:i4>3866675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consultantplus://offline/ref=884D5FEF3A5C9879A3E05D2C1D776743C3E351D7E14F0BB69D7B3962C2AA2F5D0AD455EFD64A9EFAt3bAK</vt:lpwstr>
      </vt:variant>
      <vt:variant>
        <vt:lpwstr/>
      </vt:variant>
      <vt:variant>
        <vt:i4>3866673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consultantplus://offline/ref=884D5FEF3A5C9879A3E05D2C1D776743C3E351D7E14F0BB69D7B3962C2AA2F5D0AD455EFD64A9EFAt3bCK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Вячеславовна Петрова</dc:creator>
  <cp:lastModifiedBy>Ястребов Владимир</cp:lastModifiedBy>
  <cp:revision>12</cp:revision>
  <cp:lastPrinted>2023-10-11T12:30:00Z</cp:lastPrinted>
  <dcterms:created xsi:type="dcterms:W3CDTF">2023-10-10T16:31:00Z</dcterms:created>
  <dcterms:modified xsi:type="dcterms:W3CDTF">2023-10-11T12:30:00Z</dcterms:modified>
</cp:coreProperties>
</file>